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F9013" w14:textId="77777777" w:rsidR="00AD2CE2" w:rsidRPr="00AD2CE2" w:rsidRDefault="00AD2CE2" w:rsidP="00AD2CE2">
      <w:pPr>
        <w:pStyle w:val="Heading1"/>
        <w:rPr>
          <w:rFonts w:ascii="Arial" w:hAnsi="Arial" w:cs="Arial"/>
        </w:rPr>
      </w:pPr>
    </w:p>
    <w:p w14:paraId="4F2B6377" w14:textId="4AE36467" w:rsidR="009E560D" w:rsidRPr="00AD2CE2" w:rsidRDefault="003C5C22" w:rsidP="00AD2CE2">
      <w:pPr>
        <w:pStyle w:val="Heading1"/>
        <w:rPr>
          <w:rFonts w:ascii="Arial" w:hAnsi="Arial" w:cs="Arial"/>
        </w:rPr>
      </w:pPr>
      <w:r w:rsidRPr="00AD2CE2">
        <w:rPr>
          <w:rFonts w:ascii="Arial" w:hAnsi="Arial" w:cs="Arial"/>
        </w:rPr>
        <w:t>Resident Engagement Strategy</w:t>
      </w:r>
    </w:p>
    <w:p w14:paraId="05EAE3BE" w14:textId="6010354C" w:rsidR="009E560D" w:rsidRPr="00AD2CE2" w:rsidRDefault="00183F0C" w:rsidP="00AD2CE2">
      <w:pPr>
        <w:pStyle w:val="Heading2"/>
        <w:rPr>
          <w:rFonts w:ascii="Arial" w:hAnsi="Arial" w:cs="Arial"/>
        </w:rPr>
      </w:pPr>
      <w:r w:rsidRPr="00AD2CE2">
        <w:rPr>
          <w:rFonts w:ascii="Arial" w:hAnsi="Arial" w:cs="Arial"/>
        </w:rPr>
        <w:t>How we will create a partnership with our residents</w:t>
      </w:r>
    </w:p>
    <w:p w14:paraId="1E129660" w14:textId="202D4AFC" w:rsidR="003C5C22" w:rsidRPr="00AD2CE2" w:rsidRDefault="003C5C22" w:rsidP="00AD2CE2">
      <w:pPr>
        <w:pStyle w:val="Heading2"/>
        <w:rPr>
          <w:rFonts w:ascii="Arial" w:hAnsi="Arial" w:cs="Arial"/>
        </w:rPr>
      </w:pPr>
      <w:r w:rsidRPr="00AD2CE2">
        <w:rPr>
          <w:rFonts w:ascii="Arial" w:hAnsi="Arial" w:cs="Arial"/>
        </w:rPr>
        <w:t>2021-202</w:t>
      </w:r>
      <w:r w:rsidR="00FF1FAA" w:rsidRPr="00AD2CE2">
        <w:rPr>
          <w:rFonts w:ascii="Arial" w:hAnsi="Arial" w:cs="Arial"/>
        </w:rPr>
        <w:t>3</w:t>
      </w:r>
    </w:p>
    <w:p w14:paraId="0A8892E6" w14:textId="688FBB0E" w:rsidR="009E560D" w:rsidRPr="00AD2CE2" w:rsidRDefault="009E560D" w:rsidP="009E560D">
      <w:pPr>
        <w:pStyle w:val="ListParagraph"/>
        <w:ind w:left="360"/>
        <w:rPr>
          <w:rFonts w:ascii="Arial" w:hAnsi="Arial" w:cs="Arial"/>
          <w:b/>
          <w:bCs/>
        </w:rPr>
      </w:pPr>
    </w:p>
    <w:p w14:paraId="3C103AA3" w14:textId="04A26504" w:rsidR="004F0BEE" w:rsidRPr="000F65BB" w:rsidRDefault="004F0BEE" w:rsidP="00AD2CE2">
      <w:pPr>
        <w:pStyle w:val="Heading3"/>
        <w:rPr>
          <w:rFonts w:ascii="Arial" w:hAnsi="Arial" w:cs="Arial"/>
          <w:b/>
          <w:bCs/>
        </w:rPr>
      </w:pPr>
      <w:r w:rsidRPr="000F65BB">
        <w:rPr>
          <w:rFonts w:ascii="Arial" w:hAnsi="Arial" w:cs="Arial"/>
          <w:b/>
          <w:bCs/>
        </w:rPr>
        <w:t>Strategy overview</w:t>
      </w:r>
      <w:r w:rsidR="00B25F6E" w:rsidRPr="000F65BB">
        <w:rPr>
          <w:rFonts w:ascii="Arial" w:hAnsi="Arial" w:cs="Arial"/>
          <w:b/>
          <w:bCs/>
        </w:rPr>
        <w:t xml:space="preserve"> and vision</w:t>
      </w:r>
    </w:p>
    <w:p w14:paraId="15043FF9" w14:textId="525900BE" w:rsidR="004F0BEE" w:rsidRPr="00AD2CE2" w:rsidRDefault="004F0BEE">
      <w:pPr>
        <w:rPr>
          <w:rFonts w:ascii="Arial" w:hAnsi="Arial" w:cs="Arial"/>
        </w:rPr>
      </w:pPr>
      <w:r w:rsidRPr="00AD2CE2">
        <w:rPr>
          <w:rFonts w:ascii="Arial" w:hAnsi="Arial" w:cs="Arial"/>
        </w:rPr>
        <w:t xml:space="preserve">This strategy builds on </w:t>
      </w:r>
      <w:r w:rsidR="001E41CD" w:rsidRPr="00AD2CE2">
        <w:rPr>
          <w:rFonts w:ascii="Arial" w:hAnsi="Arial" w:cs="Arial"/>
        </w:rPr>
        <w:t>the</w:t>
      </w:r>
      <w:r w:rsidRPr="00AD2CE2">
        <w:rPr>
          <w:rFonts w:ascii="Arial" w:hAnsi="Arial" w:cs="Arial"/>
        </w:rPr>
        <w:t xml:space="preserve"> work</w:t>
      </w:r>
      <w:r w:rsidR="001E41CD" w:rsidRPr="00AD2CE2">
        <w:rPr>
          <w:rFonts w:ascii="Arial" w:hAnsi="Arial" w:cs="Arial"/>
        </w:rPr>
        <w:t xml:space="preserve"> of the previous one.</w:t>
      </w:r>
      <w:r w:rsidRPr="00AD2CE2">
        <w:rPr>
          <w:rFonts w:ascii="Arial" w:hAnsi="Arial" w:cs="Arial"/>
        </w:rPr>
        <w:t xml:space="preserve"> It will ensure a wide range of opportunities for residents to be involved in whatever capacity they would wish to be. We will provide opportunities for residents that want to reply to an occasional survey to those that have more time and want to hold us to account or codesign services with us.</w:t>
      </w:r>
    </w:p>
    <w:p w14:paraId="3B7E4FDE" w14:textId="0CDDE0A0" w:rsidR="009209DD" w:rsidRPr="00AD2CE2" w:rsidRDefault="009209DD">
      <w:pPr>
        <w:rPr>
          <w:rFonts w:ascii="Arial" w:hAnsi="Arial" w:cs="Arial"/>
        </w:rPr>
      </w:pPr>
      <w:bookmarkStart w:id="0" w:name="_Hlk63851065"/>
      <w:r w:rsidRPr="00AD2CE2">
        <w:rPr>
          <w:rFonts w:ascii="Arial" w:hAnsi="Arial" w:cs="Arial"/>
        </w:rPr>
        <w:t>West Kent has always put residents at the heart of its decision making. It leads from the top with places on its board for residents and a board champion or resident engagement</w:t>
      </w:r>
      <w:bookmarkEnd w:id="0"/>
      <w:r w:rsidRPr="00AD2CE2">
        <w:rPr>
          <w:rFonts w:ascii="Arial" w:hAnsi="Arial" w:cs="Arial"/>
        </w:rPr>
        <w:t>.</w:t>
      </w:r>
    </w:p>
    <w:p w14:paraId="5D8C34C7" w14:textId="6F68E248" w:rsidR="004F0BEE" w:rsidRPr="00AD2CE2" w:rsidRDefault="004F0BEE">
      <w:pPr>
        <w:rPr>
          <w:rFonts w:ascii="Arial" w:hAnsi="Arial" w:cs="Arial"/>
        </w:rPr>
      </w:pPr>
      <w:r w:rsidRPr="00AD2CE2">
        <w:rPr>
          <w:rFonts w:ascii="Arial" w:hAnsi="Arial" w:cs="Arial"/>
        </w:rPr>
        <w:t xml:space="preserve">This strategy also looks to break down barriers. We want to ensure the widest numbers of our residents are given opportunities to engage. We want the profile of our involved residents to align </w:t>
      </w:r>
      <w:r w:rsidR="00BA5466" w:rsidRPr="00AD2CE2">
        <w:rPr>
          <w:rFonts w:ascii="Arial" w:hAnsi="Arial" w:cs="Arial"/>
        </w:rPr>
        <w:t>with</w:t>
      </w:r>
      <w:r w:rsidRPr="00AD2CE2">
        <w:rPr>
          <w:rFonts w:ascii="Arial" w:hAnsi="Arial" w:cs="Arial"/>
        </w:rPr>
        <w:t xml:space="preserve"> the profile of our resident population. We are presently </w:t>
      </w:r>
      <w:r w:rsidR="00411F0D" w:rsidRPr="00AD2CE2">
        <w:rPr>
          <w:rFonts w:ascii="Arial" w:hAnsi="Arial" w:cs="Arial"/>
        </w:rPr>
        <w:t>underrepresented</w:t>
      </w:r>
      <w:r w:rsidRPr="00AD2CE2">
        <w:rPr>
          <w:rFonts w:ascii="Arial" w:hAnsi="Arial" w:cs="Arial"/>
        </w:rPr>
        <w:t xml:space="preserve"> in a number of areas, most noticeably</w:t>
      </w:r>
      <w:r w:rsidR="00B25F6E" w:rsidRPr="00AD2CE2">
        <w:rPr>
          <w:rFonts w:ascii="Arial" w:hAnsi="Arial" w:cs="Arial"/>
        </w:rPr>
        <w:t xml:space="preserve"> residents with disabilities and</w:t>
      </w:r>
      <w:r w:rsidRPr="00AD2CE2">
        <w:rPr>
          <w:rFonts w:ascii="Arial" w:hAnsi="Arial" w:cs="Arial"/>
        </w:rPr>
        <w:t xml:space="preserve"> BAME residents and we want to remedy that.</w:t>
      </w:r>
    </w:p>
    <w:p w14:paraId="0648FFF2" w14:textId="4DEB708B" w:rsidR="004F0BEE" w:rsidRPr="00AD2CE2" w:rsidRDefault="004F0BEE">
      <w:pPr>
        <w:rPr>
          <w:rFonts w:ascii="Arial" w:hAnsi="Arial" w:cs="Arial"/>
        </w:rPr>
      </w:pPr>
      <w:r w:rsidRPr="00AD2CE2">
        <w:rPr>
          <w:rFonts w:ascii="Arial" w:hAnsi="Arial" w:cs="Arial"/>
        </w:rPr>
        <w:t>This strat</w:t>
      </w:r>
      <w:r w:rsidR="005D5514" w:rsidRPr="00AD2CE2">
        <w:rPr>
          <w:rFonts w:ascii="Arial" w:hAnsi="Arial" w:cs="Arial"/>
        </w:rPr>
        <w:t>e</w:t>
      </w:r>
      <w:r w:rsidRPr="00AD2CE2">
        <w:rPr>
          <w:rFonts w:ascii="Arial" w:hAnsi="Arial" w:cs="Arial"/>
        </w:rPr>
        <w:t>gy is</w:t>
      </w:r>
      <w:r w:rsidR="005D5514" w:rsidRPr="00AD2CE2">
        <w:rPr>
          <w:rFonts w:ascii="Arial" w:hAnsi="Arial" w:cs="Arial"/>
        </w:rPr>
        <w:t xml:space="preserve"> </w:t>
      </w:r>
      <w:r w:rsidRPr="00AD2CE2">
        <w:rPr>
          <w:rFonts w:ascii="Arial" w:hAnsi="Arial" w:cs="Arial"/>
        </w:rPr>
        <w:t>bein</w:t>
      </w:r>
      <w:r w:rsidR="005D5514" w:rsidRPr="00AD2CE2">
        <w:rPr>
          <w:rFonts w:ascii="Arial" w:hAnsi="Arial" w:cs="Arial"/>
        </w:rPr>
        <w:t>g</w:t>
      </w:r>
      <w:r w:rsidRPr="00AD2CE2">
        <w:rPr>
          <w:rFonts w:ascii="Arial" w:hAnsi="Arial" w:cs="Arial"/>
        </w:rPr>
        <w:t xml:space="preserve"> adopted while the </w:t>
      </w:r>
      <w:r w:rsidR="005D5514" w:rsidRPr="00AD2CE2">
        <w:rPr>
          <w:rFonts w:ascii="Arial" w:hAnsi="Arial" w:cs="Arial"/>
        </w:rPr>
        <w:t>world is still in the middle of a covid pandemic. The ne</w:t>
      </w:r>
      <w:r w:rsidR="00A821C4" w:rsidRPr="00AD2CE2">
        <w:rPr>
          <w:rFonts w:ascii="Arial" w:hAnsi="Arial" w:cs="Arial"/>
        </w:rPr>
        <w:t>w</w:t>
      </w:r>
      <w:r w:rsidR="005D5514" w:rsidRPr="00AD2CE2">
        <w:rPr>
          <w:rFonts w:ascii="Arial" w:hAnsi="Arial" w:cs="Arial"/>
        </w:rPr>
        <w:t xml:space="preserve"> ways of working that have evolved as a result have</w:t>
      </w:r>
      <w:r w:rsidR="00A33519" w:rsidRPr="00AD2CE2">
        <w:rPr>
          <w:rFonts w:ascii="Arial" w:hAnsi="Arial" w:cs="Arial"/>
        </w:rPr>
        <w:t xml:space="preserve"> already seen positive changes to the way that we engage with residents online. We will</w:t>
      </w:r>
      <w:r w:rsidR="005D5514" w:rsidRPr="00AD2CE2">
        <w:rPr>
          <w:rFonts w:ascii="Arial" w:hAnsi="Arial" w:cs="Arial"/>
        </w:rPr>
        <w:t xml:space="preserve"> </w:t>
      </w:r>
      <w:r w:rsidR="001E41CD" w:rsidRPr="00AD2CE2">
        <w:rPr>
          <w:rFonts w:ascii="Arial" w:hAnsi="Arial" w:cs="Arial"/>
        </w:rPr>
        <w:t xml:space="preserve">build on this work, and work closely with the communities team to increase the numbers of our residents that are digitally proficient, to reach wider numbers of residents that </w:t>
      </w:r>
      <w:r w:rsidR="00076FBB" w:rsidRPr="00AD2CE2">
        <w:rPr>
          <w:rFonts w:ascii="Arial" w:hAnsi="Arial" w:cs="Arial"/>
        </w:rPr>
        <w:t>cannot or choose not to engage face to face. We will, however, provide face to face opportunities, as soon as these are possible, because we recognise that many of our residents prefer this.</w:t>
      </w:r>
    </w:p>
    <w:p w14:paraId="3F1F721E" w14:textId="77777777" w:rsidR="000127D7" w:rsidRPr="00AD2CE2" w:rsidRDefault="000127D7" w:rsidP="000127D7">
      <w:pPr>
        <w:rPr>
          <w:rFonts w:ascii="Arial" w:hAnsi="Arial" w:cs="Arial"/>
        </w:rPr>
      </w:pPr>
      <w:r w:rsidRPr="00AD2CE2">
        <w:rPr>
          <w:rFonts w:ascii="Arial" w:hAnsi="Arial" w:cs="Arial"/>
        </w:rPr>
        <w:t>Throughout this strategy we refer to ‘residents’. ‘Resident’ refers to anyone that lives in a West Kent home regardless of tenure. Where there is a need to be more specific, a ‘tenant’ is someone who lives in one of our rented homes (and not just the person on the rent account), a ‘leaseholder’ will be a homeowner of a home where West Kent is the freeholder of the block and a ‘shared owner’ will be anyone that shares the ownership of their home with West Kent on a part own/part rent basis, regardless of share.</w:t>
      </w:r>
    </w:p>
    <w:p w14:paraId="61D18D1D" w14:textId="77777777" w:rsidR="000127D7" w:rsidRPr="00AD2CE2" w:rsidRDefault="000127D7" w:rsidP="00AD2CE2">
      <w:pPr>
        <w:pStyle w:val="Heading3"/>
        <w:rPr>
          <w:rFonts w:ascii="Arial" w:hAnsi="Arial" w:cs="Arial"/>
        </w:rPr>
      </w:pPr>
    </w:p>
    <w:p w14:paraId="2B9D1439" w14:textId="1F253E74" w:rsidR="00B25F6E" w:rsidRPr="00AD2CE2" w:rsidRDefault="00B25F6E" w:rsidP="00AD2CE2">
      <w:pPr>
        <w:pStyle w:val="Heading3"/>
        <w:rPr>
          <w:rFonts w:ascii="Arial" w:hAnsi="Arial" w:cs="Arial"/>
          <w:b/>
          <w:bCs/>
        </w:rPr>
      </w:pPr>
      <w:r w:rsidRPr="00AD2CE2">
        <w:rPr>
          <w:rFonts w:ascii="Arial" w:hAnsi="Arial" w:cs="Arial"/>
          <w:b/>
          <w:bCs/>
        </w:rPr>
        <w:t xml:space="preserve"> Our vision is:</w:t>
      </w:r>
    </w:p>
    <w:p w14:paraId="61163863" w14:textId="1E53E131" w:rsidR="00B25F6E" w:rsidRPr="00AD2CE2" w:rsidRDefault="00B25F6E" w:rsidP="00183F0C">
      <w:pPr>
        <w:pStyle w:val="ListParagraph"/>
        <w:numPr>
          <w:ilvl w:val="0"/>
          <w:numId w:val="30"/>
        </w:numPr>
        <w:rPr>
          <w:rFonts w:ascii="Arial" w:hAnsi="Arial" w:cs="Arial"/>
          <w:b/>
          <w:bCs/>
        </w:rPr>
      </w:pPr>
      <w:r w:rsidRPr="00AD2CE2">
        <w:rPr>
          <w:rFonts w:ascii="Arial" w:hAnsi="Arial" w:cs="Arial"/>
        </w:rPr>
        <w:t>To increase the number of residents that engage with us on resident engagement activities each year</w:t>
      </w:r>
    </w:p>
    <w:p w14:paraId="2C7E0A21" w14:textId="77777777" w:rsidR="00B25F6E" w:rsidRPr="00AD2CE2" w:rsidRDefault="00B25F6E" w:rsidP="00183F0C">
      <w:pPr>
        <w:pStyle w:val="ListParagraph"/>
        <w:numPr>
          <w:ilvl w:val="0"/>
          <w:numId w:val="30"/>
        </w:numPr>
        <w:rPr>
          <w:rFonts w:ascii="Arial" w:hAnsi="Arial" w:cs="Arial"/>
          <w:b/>
          <w:bCs/>
        </w:rPr>
      </w:pPr>
      <w:r w:rsidRPr="00AD2CE2">
        <w:rPr>
          <w:rFonts w:ascii="Arial" w:hAnsi="Arial" w:cs="Arial"/>
        </w:rPr>
        <w:t xml:space="preserve">To increase the quality of the feedback that we receive from residents by ensuring that we engage with them on topics they want to discuss and plan engaging content for sessions </w:t>
      </w:r>
    </w:p>
    <w:p w14:paraId="03C4963B" w14:textId="06DA94B3" w:rsidR="00B25F6E" w:rsidRPr="00AD2CE2" w:rsidRDefault="00B25F6E" w:rsidP="00183F0C">
      <w:pPr>
        <w:pStyle w:val="ListParagraph"/>
        <w:numPr>
          <w:ilvl w:val="0"/>
          <w:numId w:val="30"/>
        </w:numPr>
        <w:rPr>
          <w:rFonts w:ascii="Arial" w:hAnsi="Arial" w:cs="Arial"/>
          <w:b/>
          <w:bCs/>
        </w:rPr>
      </w:pPr>
      <w:r w:rsidRPr="00AD2CE2">
        <w:rPr>
          <w:rFonts w:ascii="Arial" w:eastAsia="Times New Roman" w:hAnsi="Arial" w:cs="Arial"/>
        </w:rPr>
        <w:t>To learn to listen, not just to confirm what we think, but to learn</w:t>
      </w:r>
    </w:p>
    <w:p w14:paraId="27C408E9" w14:textId="77777777" w:rsidR="00B25F6E" w:rsidRPr="00AD2CE2" w:rsidRDefault="00B25F6E" w:rsidP="00183F0C">
      <w:pPr>
        <w:pStyle w:val="ListParagraph"/>
        <w:numPr>
          <w:ilvl w:val="0"/>
          <w:numId w:val="30"/>
        </w:numPr>
        <w:rPr>
          <w:rFonts w:ascii="Arial" w:hAnsi="Arial" w:cs="Arial"/>
          <w:b/>
          <w:bCs/>
        </w:rPr>
      </w:pPr>
      <w:r w:rsidRPr="00AD2CE2">
        <w:rPr>
          <w:rFonts w:ascii="Arial" w:hAnsi="Arial" w:cs="Arial"/>
        </w:rPr>
        <w:t>To involve residents in the production of key customer focussed policies, strategies and service standards</w:t>
      </w:r>
    </w:p>
    <w:p w14:paraId="33E616D1" w14:textId="55DE976D" w:rsidR="00BE4513" w:rsidRPr="00BE4513" w:rsidRDefault="00B25F6E" w:rsidP="00BE4513">
      <w:pPr>
        <w:pStyle w:val="ListParagraph"/>
        <w:numPr>
          <w:ilvl w:val="0"/>
          <w:numId w:val="30"/>
        </w:numPr>
        <w:rPr>
          <w:rFonts w:ascii="Arial" w:hAnsi="Arial" w:cs="Arial"/>
          <w:b/>
          <w:bCs/>
        </w:rPr>
      </w:pPr>
      <w:r w:rsidRPr="00AD2CE2">
        <w:rPr>
          <w:rFonts w:ascii="Arial" w:hAnsi="Arial" w:cs="Arial"/>
        </w:rPr>
        <w:t>To reflect our resident population in the demographic of those that are involved with us</w:t>
      </w:r>
    </w:p>
    <w:p w14:paraId="0D7AB88A" w14:textId="77777777" w:rsidR="00BE4513" w:rsidRPr="00BE4513" w:rsidRDefault="00BE4513" w:rsidP="00BE4513">
      <w:pPr>
        <w:pStyle w:val="ListParagraph"/>
        <w:rPr>
          <w:rFonts w:ascii="Arial" w:hAnsi="Arial" w:cs="Arial"/>
          <w:b/>
          <w:bCs/>
        </w:rPr>
      </w:pPr>
    </w:p>
    <w:p w14:paraId="7C2A90D0" w14:textId="1D0615B0" w:rsidR="00B25F6E" w:rsidRPr="00BE4513" w:rsidRDefault="00B25F6E" w:rsidP="00183F0C">
      <w:pPr>
        <w:pStyle w:val="ListParagraph"/>
        <w:numPr>
          <w:ilvl w:val="0"/>
          <w:numId w:val="30"/>
        </w:numPr>
        <w:rPr>
          <w:rFonts w:ascii="Arial" w:hAnsi="Arial" w:cs="Arial"/>
          <w:b/>
          <w:bCs/>
        </w:rPr>
      </w:pPr>
      <w:r w:rsidRPr="00BE4513">
        <w:rPr>
          <w:rFonts w:ascii="Arial" w:hAnsi="Arial" w:cs="Arial"/>
        </w:rPr>
        <w:lastRenderedPageBreak/>
        <w:t>To raise the profile of resident involvement internally and externally so that everyone is aware of the benefits and outcomes</w:t>
      </w:r>
    </w:p>
    <w:p w14:paraId="08027028" w14:textId="48A0EF23" w:rsidR="00B25F6E" w:rsidRPr="00BE4513" w:rsidRDefault="00B25F6E" w:rsidP="00183F0C">
      <w:pPr>
        <w:pStyle w:val="ListParagraph"/>
        <w:numPr>
          <w:ilvl w:val="0"/>
          <w:numId w:val="30"/>
        </w:numPr>
        <w:rPr>
          <w:rFonts w:ascii="Arial" w:hAnsi="Arial" w:cs="Arial"/>
          <w:b/>
          <w:bCs/>
        </w:rPr>
      </w:pPr>
      <w:r w:rsidRPr="00BE4513">
        <w:rPr>
          <w:rFonts w:ascii="Arial" w:hAnsi="Arial" w:cs="Arial"/>
        </w:rPr>
        <w:t>To increase resident satisfaction in the annual STAR survey</w:t>
      </w:r>
    </w:p>
    <w:p w14:paraId="2DACAD36" w14:textId="3404DFE9" w:rsidR="009209DD" w:rsidRPr="00BE4513" w:rsidRDefault="00725D8D" w:rsidP="00AD2CE2">
      <w:pPr>
        <w:pStyle w:val="ListParagraph"/>
        <w:numPr>
          <w:ilvl w:val="0"/>
          <w:numId w:val="30"/>
        </w:numPr>
        <w:rPr>
          <w:rFonts w:ascii="Arial" w:hAnsi="Arial" w:cs="Arial"/>
          <w:b/>
          <w:bCs/>
        </w:rPr>
      </w:pPr>
      <w:r w:rsidRPr="00BE4513">
        <w:rPr>
          <w:rFonts w:ascii="Arial" w:hAnsi="Arial" w:cs="Arial"/>
        </w:rPr>
        <w:t>To prove to residents that their voice counts</w:t>
      </w:r>
    </w:p>
    <w:p w14:paraId="3A0ECE14" w14:textId="77777777" w:rsidR="00AD2CE2" w:rsidRPr="00AD2CE2" w:rsidRDefault="00AD2CE2" w:rsidP="00AD2CE2">
      <w:pPr>
        <w:pStyle w:val="ListParagraph"/>
        <w:rPr>
          <w:rFonts w:ascii="Arial" w:hAnsi="Arial" w:cs="Arial"/>
          <w:b/>
          <w:bCs/>
        </w:rPr>
      </w:pPr>
    </w:p>
    <w:p w14:paraId="0EA6555F" w14:textId="34511767" w:rsidR="003C5C22" w:rsidRPr="000F65BB" w:rsidRDefault="003C5C22" w:rsidP="00AD2CE2">
      <w:pPr>
        <w:pStyle w:val="Heading3"/>
        <w:rPr>
          <w:rFonts w:ascii="Arial" w:hAnsi="Arial" w:cs="Arial"/>
          <w:b/>
          <w:bCs/>
        </w:rPr>
      </w:pPr>
      <w:r w:rsidRPr="000F65BB">
        <w:rPr>
          <w:rFonts w:ascii="Arial" w:hAnsi="Arial" w:cs="Arial"/>
          <w:b/>
          <w:bCs/>
        </w:rPr>
        <w:t xml:space="preserve">The </w:t>
      </w:r>
      <w:r w:rsidR="00D608CB" w:rsidRPr="000F65BB">
        <w:rPr>
          <w:rFonts w:ascii="Arial" w:hAnsi="Arial" w:cs="Arial"/>
          <w:b/>
          <w:bCs/>
        </w:rPr>
        <w:t>N</w:t>
      </w:r>
      <w:r w:rsidRPr="000F65BB">
        <w:rPr>
          <w:rFonts w:ascii="Arial" w:hAnsi="Arial" w:cs="Arial"/>
          <w:b/>
          <w:bCs/>
        </w:rPr>
        <w:t>ational Context</w:t>
      </w:r>
    </w:p>
    <w:p w14:paraId="09FCA18F" w14:textId="77777777" w:rsidR="00994CE1" w:rsidRPr="00AD2CE2" w:rsidRDefault="00E07ECB">
      <w:pPr>
        <w:rPr>
          <w:rFonts w:ascii="Arial" w:hAnsi="Arial" w:cs="Arial"/>
        </w:rPr>
      </w:pPr>
      <w:r w:rsidRPr="00AD2CE2">
        <w:rPr>
          <w:rFonts w:ascii="Arial" w:hAnsi="Arial" w:cs="Arial"/>
        </w:rPr>
        <w:t>Resident involvement remains a priority at West Kent because the Board and the Senior Leadership team recognise the benefits, practical and financial, of engaging with the resident voice early and regularly. Resident engagement informs better decision making and ensures fewer mistakes are made</w:t>
      </w:r>
      <w:r w:rsidR="00994CE1" w:rsidRPr="00AD2CE2">
        <w:rPr>
          <w:rFonts w:ascii="Arial" w:hAnsi="Arial" w:cs="Arial"/>
        </w:rPr>
        <w:t xml:space="preserve"> when developing plans, policies and services.</w:t>
      </w:r>
    </w:p>
    <w:p w14:paraId="6B775FA5" w14:textId="26728E2C" w:rsidR="00E07ECB" w:rsidRPr="00AD2CE2" w:rsidRDefault="00994CE1">
      <w:pPr>
        <w:rPr>
          <w:rFonts w:ascii="Arial" w:hAnsi="Arial" w:cs="Arial"/>
        </w:rPr>
      </w:pPr>
      <w:r w:rsidRPr="00AD2CE2">
        <w:rPr>
          <w:rFonts w:ascii="Arial" w:hAnsi="Arial" w:cs="Arial"/>
        </w:rPr>
        <w:t xml:space="preserve">There are, however, </w:t>
      </w:r>
      <w:r w:rsidR="00E341B9" w:rsidRPr="00AD2CE2">
        <w:rPr>
          <w:rFonts w:ascii="Arial" w:hAnsi="Arial" w:cs="Arial"/>
        </w:rPr>
        <w:t xml:space="preserve">also </w:t>
      </w:r>
      <w:r w:rsidRPr="00AD2CE2">
        <w:rPr>
          <w:rFonts w:ascii="Arial" w:hAnsi="Arial" w:cs="Arial"/>
        </w:rPr>
        <w:t xml:space="preserve">three key national requirements that we must ensure are met through the delivery of this strategy. </w:t>
      </w:r>
      <w:r w:rsidR="00E07ECB" w:rsidRPr="00AD2CE2">
        <w:rPr>
          <w:rFonts w:ascii="Arial" w:hAnsi="Arial" w:cs="Arial"/>
        </w:rPr>
        <w:t xml:space="preserve"> </w:t>
      </w:r>
      <w:r w:rsidR="000127D7" w:rsidRPr="00AD2CE2">
        <w:rPr>
          <w:rFonts w:ascii="Arial" w:hAnsi="Arial" w:cs="Arial"/>
        </w:rPr>
        <w:t>These are detailed as appendix 2.</w:t>
      </w:r>
      <w:r w:rsidR="00E07ECB" w:rsidRPr="00AD2CE2">
        <w:rPr>
          <w:rFonts w:ascii="Arial" w:hAnsi="Arial" w:cs="Arial"/>
        </w:rPr>
        <w:t xml:space="preserve"> </w:t>
      </w:r>
    </w:p>
    <w:p w14:paraId="21EF1456" w14:textId="77777777" w:rsidR="000F65BB" w:rsidRDefault="000F65BB" w:rsidP="000F65BB">
      <w:pPr>
        <w:pStyle w:val="Heading3"/>
        <w:rPr>
          <w:rFonts w:ascii="Arial" w:hAnsi="Arial" w:cs="Arial"/>
          <w:b/>
          <w:bCs/>
        </w:rPr>
      </w:pPr>
    </w:p>
    <w:p w14:paraId="00A02158" w14:textId="38063111" w:rsidR="000F65BB" w:rsidRPr="00BE4513" w:rsidRDefault="003C5C22" w:rsidP="00BE4513">
      <w:pPr>
        <w:pStyle w:val="Heading3"/>
        <w:rPr>
          <w:rFonts w:ascii="Arial" w:hAnsi="Arial" w:cs="Arial"/>
          <w:b/>
          <w:bCs/>
        </w:rPr>
      </w:pPr>
      <w:r w:rsidRPr="000F65BB">
        <w:rPr>
          <w:rFonts w:ascii="Arial" w:hAnsi="Arial" w:cs="Arial"/>
          <w:b/>
          <w:bCs/>
        </w:rPr>
        <w:t>Our approach</w:t>
      </w:r>
    </w:p>
    <w:p w14:paraId="2B85F2F0" w14:textId="15C9FA9D" w:rsidR="00AD2CE2" w:rsidRPr="00BE4513" w:rsidRDefault="00AD2CE2">
      <w:pPr>
        <w:rPr>
          <w:rFonts w:ascii="Arial" w:hAnsi="Arial" w:cs="Arial"/>
          <w:u w:val="single"/>
        </w:rPr>
      </w:pPr>
      <w:r w:rsidRPr="00BE4513">
        <w:rPr>
          <w:rFonts w:ascii="Arial" w:hAnsi="Arial" w:cs="Arial"/>
          <w:u w:val="single"/>
        </w:rPr>
        <w:t>Objective one</w:t>
      </w:r>
    </w:p>
    <w:p w14:paraId="63CBA1BC" w14:textId="77777777" w:rsidR="000F65BB" w:rsidRPr="00BE4513" w:rsidRDefault="000F65BB" w:rsidP="000F65BB">
      <w:pPr>
        <w:rPr>
          <w:rFonts w:ascii="Arial" w:hAnsi="Arial" w:cs="Arial"/>
        </w:rPr>
      </w:pPr>
      <w:r w:rsidRPr="00BE4513">
        <w:rPr>
          <w:rFonts w:ascii="Arial" w:hAnsi="Arial" w:cs="Arial"/>
        </w:rPr>
        <w:t>Our resident involvement framework will ensure that no new externally facing policy is implemented without resident engagement</w:t>
      </w:r>
    </w:p>
    <w:p w14:paraId="1608926D" w14:textId="77777777" w:rsidR="000F65BB" w:rsidRPr="00BE4513" w:rsidRDefault="000F65BB" w:rsidP="000F65BB">
      <w:pPr>
        <w:pStyle w:val="ListParagraph"/>
        <w:numPr>
          <w:ilvl w:val="0"/>
          <w:numId w:val="13"/>
        </w:numPr>
        <w:rPr>
          <w:rFonts w:ascii="Arial" w:hAnsi="Arial" w:cs="Arial"/>
        </w:rPr>
      </w:pPr>
      <w:r w:rsidRPr="00BE4513">
        <w:rPr>
          <w:rFonts w:ascii="Arial" w:hAnsi="Arial" w:cs="Arial"/>
        </w:rPr>
        <w:t xml:space="preserve">We will develop and promote a mechanism for residents to suggest topics for the scrutiny panel or consultation generally </w:t>
      </w:r>
    </w:p>
    <w:p w14:paraId="61E60D01" w14:textId="77777777" w:rsidR="000F65BB" w:rsidRPr="00BE4513" w:rsidRDefault="000F65BB" w:rsidP="000F65BB">
      <w:pPr>
        <w:pStyle w:val="ListParagraph"/>
        <w:numPr>
          <w:ilvl w:val="0"/>
          <w:numId w:val="13"/>
        </w:numPr>
        <w:rPr>
          <w:rFonts w:ascii="Arial" w:hAnsi="Arial" w:cs="Arial"/>
        </w:rPr>
      </w:pPr>
      <w:r w:rsidRPr="00BE4513">
        <w:rPr>
          <w:rFonts w:ascii="Arial" w:hAnsi="Arial" w:cs="Arial"/>
        </w:rPr>
        <w:t>We will offer a programme of events that enables residents to engage with us as they wish, both digital and face to face, across Kent, at different times of the day and week</w:t>
      </w:r>
    </w:p>
    <w:p w14:paraId="518DBC0D" w14:textId="77777777" w:rsidR="000F65BB" w:rsidRPr="00BE4513" w:rsidRDefault="000F65BB" w:rsidP="000F65BB">
      <w:pPr>
        <w:pStyle w:val="ListParagraph"/>
        <w:numPr>
          <w:ilvl w:val="0"/>
          <w:numId w:val="13"/>
        </w:numPr>
        <w:rPr>
          <w:rFonts w:ascii="Arial" w:hAnsi="Arial" w:cs="Arial"/>
        </w:rPr>
      </w:pPr>
      <w:r w:rsidRPr="00BE4513">
        <w:rPr>
          <w:rFonts w:ascii="Arial" w:hAnsi="Arial" w:cs="Arial"/>
        </w:rPr>
        <w:t>Our programme of consultation will enable residents to give their views depending on their preferences, their abilities and the time they have available.</w:t>
      </w:r>
    </w:p>
    <w:p w14:paraId="1D64F4E1" w14:textId="4E7E2FF7" w:rsidR="008730AD" w:rsidRPr="00BE4513" w:rsidRDefault="000F65BB" w:rsidP="00097BAF">
      <w:pPr>
        <w:rPr>
          <w:rFonts w:ascii="Arial" w:hAnsi="Arial" w:cs="Arial"/>
          <w:u w:val="single"/>
        </w:rPr>
      </w:pPr>
      <w:r w:rsidRPr="00BE4513">
        <w:rPr>
          <w:rFonts w:ascii="Arial" w:hAnsi="Arial" w:cs="Arial"/>
          <w:u w:val="single"/>
        </w:rPr>
        <w:t>Objective two</w:t>
      </w:r>
    </w:p>
    <w:p w14:paraId="45E00828" w14:textId="77777777" w:rsidR="000F65BB" w:rsidRPr="00BE4513" w:rsidRDefault="000F65BB" w:rsidP="000F65BB">
      <w:pPr>
        <w:rPr>
          <w:rFonts w:ascii="Arial" w:hAnsi="Arial" w:cs="Arial"/>
        </w:rPr>
      </w:pPr>
      <w:r w:rsidRPr="00BE4513">
        <w:rPr>
          <w:rFonts w:ascii="Arial" w:hAnsi="Arial" w:cs="Arial"/>
        </w:rPr>
        <w:t>Our involved residents will have the skills to enable them to carry out their roles effectively</w:t>
      </w:r>
    </w:p>
    <w:p w14:paraId="3EA5CAF0" w14:textId="77777777" w:rsidR="000F65BB" w:rsidRPr="00BE4513" w:rsidRDefault="000F65BB" w:rsidP="000F65BB">
      <w:pPr>
        <w:numPr>
          <w:ilvl w:val="0"/>
          <w:numId w:val="26"/>
        </w:numPr>
        <w:rPr>
          <w:rFonts w:ascii="Arial" w:hAnsi="Arial" w:cs="Arial"/>
        </w:rPr>
      </w:pPr>
      <w:r w:rsidRPr="00BE4513">
        <w:rPr>
          <w:rFonts w:ascii="Arial" w:hAnsi="Arial" w:cs="Arial"/>
        </w:rPr>
        <w:t>Residents will be offered training to understand the business and the sector</w:t>
      </w:r>
    </w:p>
    <w:p w14:paraId="5A03076C" w14:textId="5B14E1B6" w:rsidR="000F65BB" w:rsidRPr="00BE4513" w:rsidRDefault="000F65BB" w:rsidP="00097BAF">
      <w:pPr>
        <w:numPr>
          <w:ilvl w:val="0"/>
          <w:numId w:val="26"/>
        </w:numPr>
        <w:rPr>
          <w:rFonts w:ascii="Arial" w:hAnsi="Arial" w:cs="Arial"/>
        </w:rPr>
      </w:pPr>
      <w:r w:rsidRPr="00BE4513">
        <w:rPr>
          <w:rFonts w:ascii="Arial" w:hAnsi="Arial" w:cs="Arial"/>
        </w:rPr>
        <w:t>A range of training opportunities will be offered to all residents that are on panels, ad hoc training will be offered more widely.</w:t>
      </w:r>
    </w:p>
    <w:p w14:paraId="4B23FD06" w14:textId="7E16FF55" w:rsidR="00031420" w:rsidRPr="00BE4513" w:rsidRDefault="00031420" w:rsidP="00031420">
      <w:pPr>
        <w:rPr>
          <w:rFonts w:ascii="Arial" w:hAnsi="Arial" w:cs="Arial"/>
          <w:u w:val="single"/>
        </w:rPr>
      </w:pPr>
      <w:r w:rsidRPr="00BE4513">
        <w:rPr>
          <w:rFonts w:ascii="Arial" w:hAnsi="Arial" w:cs="Arial"/>
          <w:u w:val="single"/>
        </w:rPr>
        <w:t>Objective three</w:t>
      </w:r>
    </w:p>
    <w:p w14:paraId="4B9E37D1" w14:textId="77777777" w:rsidR="00031420" w:rsidRPr="00BE4513" w:rsidRDefault="00031420" w:rsidP="00031420">
      <w:pPr>
        <w:rPr>
          <w:rFonts w:ascii="Arial" w:hAnsi="Arial" w:cs="Arial"/>
        </w:rPr>
      </w:pPr>
      <w:r w:rsidRPr="00BE4513">
        <w:rPr>
          <w:rFonts w:ascii="Arial" w:hAnsi="Arial" w:cs="Arial"/>
        </w:rPr>
        <w:t>We will seek our residents’ views on matters of sector debate</w:t>
      </w:r>
    </w:p>
    <w:p w14:paraId="0FD027D1" w14:textId="77777777" w:rsidR="00031420" w:rsidRPr="00BE4513" w:rsidRDefault="00031420" w:rsidP="00031420">
      <w:pPr>
        <w:pStyle w:val="ListParagraph"/>
        <w:numPr>
          <w:ilvl w:val="0"/>
          <w:numId w:val="26"/>
        </w:numPr>
        <w:rPr>
          <w:rFonts w:ascii="Arial" w:hAnsi="Arial" w:cs="Arial"/>
          <w:bCs/>
        </w:rPr>
      </w:pPr>
      <w:r w:rsidRPr="00BE4513">
        <w:rPr>
          <w:rFonts w:ascii="Arial" w:hAnsi="Arial" w:cs="Arial"/>
        </w:rPr>
        <w:t xml:space="preserve">We will regularly communicate to our residents to ensure they understand the national issues that affect them and are aware of West Kent’s responsibilities in the white paper, under the Building Safety Bill and the </w:t>
      </w:r>
      <w:r w:rsidRPr="00BE4513">
        <w:rPr>
          <w:rFonts w:ascii="Arial" w:hAnsi="Arial" w:cs="Arial"/>
          <w:bCs/>
        </w:rPr>
        <w:t>Tenant Involvement and Empowerment Standard</w:t>
      </w:r>
    </w:p>
    <w:p w14:paraId="3F943D11" w14:textId="77777777" w:rsidR="00031420" w:rsidRPr="00BE4513" w:rsidRDefault="00031420" w:rsidP="00031420">
      <w:pPr>
        <w:pStyle w:val="ListParagraph"/>
        <w:numPr>
          <w:ilvl w:val="0"/>
          <w:numId w:val="26"/>
        </w:numPr>
        <w:rPr>
          <w:rFonts w:ascii="Arial" w:hAnsi="Arial" w:cs="Arial"/>
          <w:bCs/>
        </w:rPr>
      </w:pPr>
      <w:r w:rsidRPr="00BE4513">
        <w:rPr>
          <w:rFonts w:ascii="Arial" w:hAnsi="Arial" w:cs="Arial"/>
          <w:bCs/>
        </w:rPr>
        <w:t>We will support the work of Tpas, PlaceShapers and the National Housing Federation and take any opportunities that are offered to involve our residents in their consultations</w:t>
      </w:r>
    </w:p>
    <w:p w14:paraId="34F77B3C" w14:textId="77777777" w:rsidR="00031420" w:rsidRPr="00BE4513" w:rsidRDefault="00031420" w:rsidP="00031420">
      <w:pPr>
        <w:pStyle w:val="ListParagraph"/>
        <w:numPr>
          <w:ilvl w:val="0"/>
          <w:numId w:val="26"/>
        </w:numPr>
        <w:rPr>
          <w:rFonts w:ascii="Arial" w:hAnsi="Arial" w:cs="Arial"/>
          <w:bCs/>
        </w:rPr>
      </w:pPr>
      <w:r w:rsidRPr="00BE4513">
        <w:rPr>
          <w:rFonts w:ascii="Arial" w:hAnsi="Arial" w:cs="Arial"/>
          <w:bCs/>
        </w:rPr>
        <w:t>We will sign up to the NHF’s Together with Tenants initiative and work with the scrutiny panel to tailor their charter and enable it to be adopted by Board</w:t>
      </w:r>
    </w:p>
    <w:p w14:paraId="153F8045" w14:textId="77777777" w:rsidR="00031420" w:rsidRPr="00BE4513" w:rsidRDefault="00031420" w:rsidP="00031420">
      <w:pPr>
        <w:pStyle w:val="ListParagraph"/>
        <w:numPr>
          <w:ilvl w:val="0"/>
          <w:numId w:val="26"/>
        </w:numPr>
        <w:rPr>
          <w:rFonts w:ascii="Arial" w:hAnsi="Arial" w:cs="Arial"/>
          <w:bCs/>
          <w:color w:val="336699"/>
        </w:rPr>
      </w:pPr>
      <w:r w:rsidRPr="00BE4513">
        <w:rPr>
          <w:rFonts w:ascii="Arial" w:hAnsi="Arial" w:cs="Arial"/>
          <w:bCs/>
        </w:rPr>
        <w:t>We will have specific plans for ensuring that residents are driving the response to plans for building regulations and fire safety at Tennyson Lodge, Brook and Templar.</w:t>
      </w:r>
    </w:p>
    <w:p w14:paraId="534E5F55" w14:textId="1E2D46AA" w:rsidR="00031420" w:rsidRPr="00BE4513" w:rsidRDefault="00031420" w:rsidP="00031420">
      <w:pPr>
        <w:rPr>
          <w:rFonts w:ascii="Arial" w:hAnsi="Arial" w:cs="Arial"/>
          <w:u w:val="single"/>
        </w:rPr>
      </w:pPr>
      <w:r w:rsidRPr="00BE4513">
        <w:rPr>
          <w:rFonts w:ascii="Arial" w:hAnsi="Arial" w:cs="Arial"/>
          <w:u w:val="single"/>
        </w:rPr>
        <w:lastRenderedPageBreak/>
        <w:t>Objective four</w:t>
      </w:r>
    </w:p>
    <w:p w14:paraId="718F8A8C" w14:textId="77777777" w:rsidR="00031420" w:rsidRPr="00BE4513" w:rsidRDefault="00031420" w:rsidP="00031420">
      <w:pPr>
        <w:rPr>
          <w:rFonts w:ascii="Arial" w:hAnsi="Arial" w:cs="Arial"/>
        </w:rPr>
      </w:pPr>
      <w:r w:rsidRPr="00BE4513">
        <w:rPr>
          <w:rFonts w:ascii="Arial" w:hAnsi="Arial" w:cs="Arial"/>
        </w:rPr>
        <w:t xml:space="preserve">Our resident involvement framework will be flexible, and feedback will not rely solely on our panels </w:t>
      </w:r>
    </w:p>
    <w:p w14:paraId="2AC30A55" w14:textId="60F91D93" w:rsidR="00031420" w:rsidRPr="00BE4513" w:rsidRDefault="00031420" w:rsidP="00031420">
      <w:pPr>
        <w:pStyle w:val="ListParagraph"/>
        <w:numPr>
          <w:ilvl w:val="0"/>
          <w:numId w:val="34"/>
        </w:numPr>
        <w:rPr>
          <w:rFonts w:ascii="Arial" w:hAnsi="Arial" w:cs="Arial"/>
        </w:rPr>
      </w:pPr>
      <w:r w:rsidRPr="00BE4513">
        <w:rPr>
          <w:rFonts w:ascii="Arial" w:hAnsi="Arial" w:cs="Arial"/>
        </w:rPr>
        <w:t>We will form a fully functioning scrutiny panel that is resident-led and integrated into our decision-making processes</w:t>
      </w:r>
    </w:p>
    <w:p w14:paraId="177020E5" w14:textId="4FF07B19" w:rsidR="00031420" w:rsidRPr="00BE4513" w:rsidRDefault="00031420" w:rsidP="00031420">
      <w:pPr>
        <w:pStyle w:val="ListParagraph"/>
        <w:numPr>
          <w:ilvl w:val="0"/>
          <w:numId w:val="34"/>
        </w:numPr>
        <w:rPr>
          <w:rFonts w:ascii="Arial" w:hAnsi="Arial" w:cs="Arial"/>
        </w:rPr>
      </w:pPr>
      <w:r w:rsidRPr="00BE4513">
        <w:rPr>
          <w:rFonts w:ascii="Arial" w:hAnsi="Arial" w:cs="Arial"/>
        </w:rPr>
        <w:t>We will plan a programme of online and face to face events (when allowed) as well as using questionnaires and our online Facebook Group to get views</w:t>
      </w:r>
    </w:p>
    <w:p w14:paraId="43AAA5A4" w14:textId="7E2CCEF3" w:rsidR="00031420" w:rsidRPr="00BE4513" w:rsidRDefault="00031420" w:rsidP="00031420">
      <w:pPr>
        <w:pStyle w:val="ListParagraph"/>
        <w:numPr>
          <w:ilvl w:val="0"/>
          <w:numId w:val="34"/>
        </w:numPr>
        <w:rPr>
          <w:rFonts w:ascii="Arial" w:hAnsi="Arial" w:cs="Arial"/>
        </w:rPr>
      </w:pPr>
      <w:r w:rsidRPr="00BE4513">
        <w:rPr>
          <w:rFonts w:ascii="Arial" w:hAnsi="Arial" w:cs="Arial"/>
        </w:rPr>
        <w:t>We will recruit residents to all our contractor core groups</w:t>
      </w:r>
    </w:p>
    <w:p w14:paraId="49FCA90F" w14:textId="180C3C70" w:rsidR="00031420" w:rsidRPr="00BE4513" w:rsidRDefault="00031420" w:rsidP="00031420">
      <w:pPr>
        <w:pStyle w:val="ListParagraph"/>
        <w:numPr>
          <w:ilvl w:val="0"/>
          <w:numId w:val="34"/>
        </w:numPr>
        <w:rPr>
          <w:rFonts w:ascii="Arial" w:hAnsi="Arial" w:cs="Arial"/>
        </w:rPr>
      </w:pPr>
      <w:r w:rsidRPr="00BE4513">
        <w:rPr>
          <w:rFonts w:ascii="Arial" w:hAnsi="Arial" w:cs="Arial"/>
        </w:rPr>
        <w:t>We will create a Neighbourhood News editorial panel</w:t>
      </w:r>
    </w:p>
    <w:p w14:paraId="52983CAF" w14:textId="6EB5F6F7" w:rsidR="00031420" w:rsidRPr="00BE4513" w:rsidRDefault="00031420" w:rsidP="00031420">
      <w:pPr>
        <w:rPr>
          <w:rFonts w:ascii="Arial" w:hAnsi="Arial" w:cs="Arial"/>
          <w:u w:val="single"/>
        </w:rPr>
      </w:pPr>
      <w:r w:rsidRPr="00BE4513">
        <w:rPr>
          <w:rFonts w:ascii="Arial" w:hAnsi="Arial" w:cs="Arial"/>
          <w:u w:val="single"/>
        </w:rPr>
        <w:t>Objective five</w:t>
      </w:r>
    </w:p>
    <w:p w14:paraId="5D32A230" w14:textId="77777777" w:rsidR="00031420" w:rsidRPr="00BE4513" w:rsidRDefault="00031420" w:rsidP="00031420">
      <w:pPr>
        <w:rPr>
          <w:rFonts w:ascii="Arial" w:hAnsi="Arial" w:cs="Arial"/>
        </w:rPr>
      </w:pPr>
      <w:r w:rsidRPr="00BE4513">
        <w:rPr>
          <w:rFonts w:ascii="Arial" w:hAnsi="Arial" w:cs="Arial"/>
        </w:rPr>
        <w:t>The entire organisation is committed to resident involvement and all staff will work towards ensuring that no new externally facing policy is implemented without resident engagement</w:t>
      </w:r>
    </w:p>
    <w:p w14:paraId="7A84F130" w14:textId="77777777" w:rsidR="00031420" w:rsidRPr="00BE4513" w:rsidRDefault="00031420" w:rsidP="00031420">
      <w:pPr>
        <w:pStyle w:val="ListParagraph"/>
        <w:numPr>
          <w:ilvl w:val="0"/>
          <w:numId w:val="11"/>
        </w:numPr>
        <w:rPr>
          <w:rFonts w:ascii="Arial" w:hAnsi="Arial" w:cs="Arial"/>
        </w:rPr>
      </w:pPr>
      <w:r w:rsidRPr="00BE4513">
        <w:rPr>
          <w:rFonts w:ascii="Arial" w:hAnsi="Arial" w:cs="Arial"/>
        </w:rPr>
        <w:t>Residents will help us to determine what strategies and policies are key</w:t>
      </w:r>
    </w:p>
    <w:p w14:paraId="5925B1E7" w14:textId="77777777" w:rsidR="00031420" w:rsidRPr="00BE4513" w:rsidRDefault="00031420" w:rsidP="00031420">
      <w:pPr>
        <w:pStyle w:val="ListParagraph"/>
        <w:numPr>
          <w:ilvl w:val="0"/>
          <w:numId w:val="11"/>
        </w:numPr>
        <w:rPr>
          <w:rFonts w:ascii="Arial" w:hAnsi="Arial" w:cs="Arial"/>
        </w:rPr>
      </w:pPr>
      <w:r w:rsidRPr="00BE4513">
        <w:rPr>
          <w:rFonts w:ascii="Arial" w:hAnsi="Arial" w:cs="Arial"/>
        </w:rPr>
        <w:t>We will identify resident involvement ‘champions’ in each area of the business who will support the communications and engagement team to deliver the strategy</w:t>
      </w:r>
    </w:p>
    <w:p w14:paraId="1626C150" w14:textId="77777777" w:rsidR="00031420" w:rsidRPr="00BE4513" w:rsidRDefault="00031420" w:rsidP="00031420">
      <w:pPr>
        <w:pStyle w:val="ListParagraph"/>
        <w:numPr>
          <w:ilvl w:val="0"/>
          <w:numId w:val="11"/>
        </w:numPr>
        <w:rPr>
          <w:rFonts w:ascii="Arial" w:hAnsi="Arial" w:cs="Arial"/>
          <w:b/>
          <w:bCs/>
          <w:u w:val="single"/>
        </w:rPr>
      </w:pPr>
      <w:r w:rsidRPr="00BE4513">
        <w:rPr>
          <w:rFonts w:ascii="Arial" w:hAnsi="Arial" w:cs="Arial"/>
        </w:rPr>
        <w:t>We will get to a position by the end of the strategy period where no new externally facing policy, procedure or initiative is implemented without residents being involved in its creation.</w:t>
      </w:r>
    </w:p>
    <w:p w14:paraId="3DF5FEBC" w14:textId="77777777" w:rsidR="00031420" w:rsidRPr="00BE4513" w:rsidRDefault="00031420" w:rsidP="00031420">
      <w:pPr>
        <w:rPr>
          <w:rFonts w:ascii="Arial" w:hAnsi="Arial" w:cs="Arial"/>
          <w:u w:val="single"/>
        </w:rPr>
      </w:pPr>
      <w:r w:rsidRPr="00BE4513">
        <w:rPr>
          <w:rFonts w:ascii="Arial" w:hAnsi="Arial" w:cs="Arial"/>
          <w:u w:val="single"/>
        </w:rPr>
        <w:t>Objective six</w:t>
      </w:r>
    </w:p>
    <w:p w14:paraId="18051CDC" w14:textId="16E72EAA" w:rsidR="00031420" w:rsidRPr="00BE4513" w:rsidRDefault="00031420" w:rsidP="00031420">
      <w:pPr>
        <w:rPr>
          <w:rFonts w:ascii="Arial" w:hAnsi="Arial" w:cs="Arial"/>
        </w:rPr>
      </w:pPr>
      <w:r w:rsidRPr="00BE4513">
        <w:rPr>
          <w:rFonts w:ascii="Arial" w:hAnsi="Arial" w:cs="Arial"/>
        </w:rPr>
        <w:t>We recognise that our shared owners and leaseholders have different issues to tenants and will use a different approach to engage with them</w:t>
      </w:r>
    </w:p>
    <w:p w14:paraId="1730E7BC" w14:textId="77777777" w:rsidR="00031420" w:rsidRPr="00BE4513" w:rsidRDefault="00031420" w:rsidP="00031420">
      <w:pPr>
        <w:pStyle w:val="ListParagraph"/>
        <w:numPr>
          <w:ilvl w:val="0"/>
          <w:numId w:val="14"/>
        </w:numPr>
        <w:rPr>
          <w:rFonts w:ascii="Arial" w:hAnsi="Arial" w:cs="Arial"/>
          <w:b/>
          <w:bCs/>
        </w:rPr>
      </w:pPr>
      <w:r w:rsidRPr="00BE4513">
        <w:rPr>
          <w:rFonts w:ascii="Arial" w:hAnsi="Arial" w:cs="Arial"/>
        </w:rPr>
        <w:t>We will develop a shared ownership panel and agree with its members a programme of discussion, frequency and format of meetings</w:t>
      </w:r>
    </w:p>
    <w:p w14:paraId="4A36D988" w14:textId="77777777" w:rsidR="00031420" w:rsidRPr="00BE4513" w:rsidRDefault="00031420" w:rsidP="00031420">
      <w:pPr>
        <w:pStyle w:val="ListParagraph"/>
        <w:numPr>
          <w:ilvl w:val="0"/>
          <w:numId w:val="14"/>
        </w:numPr>
        <w:rPr>
          <w:rFonts w:ascii="Arial" w:hAnsi="Arial" w:cs="Arial"/>
          <w:b/>
          <w:bCs/>
        </w:rPr>
      </w:pPr>
      <w:r w:rsidRPr="00BE4513">
        <w:rPr>
          <w:rFonts w:ascii="Arial" w:hAnsi="Arial" w:cs="Arial"/>
        </w:rPr>
        <w:t>We will research the need and appetite for a leaseholder panel</w:t>
      </w:r>
    </w:p>
    <w:p w14:paraId="35442620" w14:textId="77777777" w:rsidR="00031420" w:rsidRPr="00BE4513" w:rsidRDefault="00031420" w:rsidP="00031420">
      <w:pPr>
        <w:pStyle w:val="ListParagraph"/>
        <w:numPr>
          <w:ilvl w:val="0"/>
          <w:numId w:val="14"/>
        </w:numPr>
        <w:rPr>
          <w:rFonts w:ascii="Arial" w:hAnsi="Arial" w:cs="Arial"/>
          <w:b/>
          <w:bCs/>
        </w:rPr>
      </w:pPr>
      <w:r w:rsidRPr="00BE4513">
        <w:rPr>
          <w:rFonts w:ascii="Arial" w:hAnsi="Arial" w:cs="Arial"/>
        </w:rPr>
        <w:t>We will work with the Head of Home Ownership to improve the feedback questionnaire currently used on completion of sales and use the feedback we receive to improve our services and the specification of any new developments.</w:t>
      </w:r>
    </w:p>
    <w:p w14:paraId="4898FD74" w14:textId="77777777" w:rsidR="00BE4513" w:rsidRDefault="00BE4513" w:rsidP="00AD2CE2">
      <w:pPr>
        <w:pStyle w:val="Heading3"/>
        <w:rPr>
          <w:rFonts w:ascii="Arial" w:hAnsi="Arial" w:cs="Arial"/>
        </w:rPr>
      </w:pPr>
    </w:p>
    <w:p w14:paraId="68F711D1" w14:textId="6E86E8AC" w:rsidR="003C5C22" w:rsidRPr="00AD2CE2" w:rsidRDefault="003C5C22" w:rsidP="00AD2CE2">
      <w:pPr>
        <w:pStyle w:val="Heading3"/>
        <w:rPr>
          <w:rFonts w:ascii="Arial" w:hAnsi="Arial" w:cs="Arial"/>
        </w:rPr>
      </w:pPr>
      <w:r w:rsidRPr="00AD2CE2">
        <w:rPr>
          <w:rFonts w:ascii="Arial" w:hAnsi="Arial" w:cs="Arial"/>
        </w:rPr>
        <w:t>What will success look like and how will we measure it</w:t>
      </w:r>
      <w:r w:rsidR="008D3AD2" w:rsidRPr="00AD2CE2">
        <w:rPr>
          <w:rFonts w:ascii="Arial" w:hAnsi="Arial" w:cs="Arial"/>
        </w:rPr>
        <w:t>?</w:t>
      </w:r>
    </w:p>
    <w:p w14:paraId="1BB03EF3" w14:textId="39D9FFC4" w:rsidR="00260E36" w:rsidRPr="00AD2CE2" w:rsidRDefault="00260E36">
      <w:pPr>
        <w:rPr>
          <w:rFonts w:ascii="Arial" w:hAnsi="Arial" w:cs="Arial"/>
        </w:rPr>
      </w:pPr>
      <w:r w:rsidRPr="00AD2CE2">
        <w:rPr>
          <w:rFonts w:ascii="Arial" w:hAnsi="Arial" w:cs="Arial"/>
        </w:rPr>
        <w:t>We will use the following measures to track the impact of this strategy:</w:t>
      </w:r>
    </w:p>
    <w:p w14:paraId="7B35DB24" w14:textId="0B02D92A" w:rsidR="00AD1AD1" w:rsidRPr="00AD2CE2" w:rsidRDefault="00AD1AD1">
      <w:pPr>
        <w:rPr>
          <w:rFonts w:ascii="Arial" w:hAnsi="Arial" w:cs="Arial"/>
        </w:rPr>
      </w:pPr>
      <w:r w:rsidRPr="00AD2CE2">
        <w:rPr>
          <w:rFonts w:ascii="Arial" w:hAnsi="Arial" w:cs="Arial"/>
        </w:rPr>
        <w:t xml:space="preserve">These indicators will help us track </w:t>
      </w:r>
      <w:r w:rsidR="00142804" w:rsidRPr="00AD2CE2">
        <w:rPr>
          <w:rFonts w:ascii="Arial" w:hAnsi="Arial" w:cs="Arial"/>
        </w:rPr>
        <w:t xml:space="preserve">the reach of our engagement activities and whether we are meeting our aim of representing our tenant population </w:t>
      </w:r>
    </w:p>
    <w:p w14:paraId="696637B4" w14:textId="77777777" w:rsidR="00D86536" w:rsidRPr="00AD2CE2" w:rsidRDefault="00D86536" w:rsidP="00DB2334">
      <w:pPr>
        <w:pStyle w:val="ListParagraph"/>
        <w:numPr>
          <w:ilvl w:val="0"/>
          <w:numId w:val="12"/>
        </w:numPr>
        <w:autoSpaceDE w:val="0"/>
        <w:autoSpaceDN w:val="0"/>
        <w:rPr>
          <w:rFonts w:ascii="Arial" w:hAnsi="Arial" w:cs="Arial"/>
        </w:rPr>
      </w:pPr>
      <w:r w:rsidRPr="00AD2CE2">
        <w:rPr>
          <w:rFonts w:ascii="Arial" w:hAnsi="Arial" w:cs="Arial"/>
        </w:rPr>
        <w:t>Breakdown of involved residents by age, gender and ethnicity against our tenant profile</w:t>
      </w:r>
    </w:p>
    <w:p w14:paraId="287B3CE4" w14:textId="2912D6F6" w:rsidR="00D86536" w:rsidRPr="00AD2CE2" w:rsidRDefault="00D86536" w:rsidP="00DB2334">
      <w:pPr>
        <w:pStyle w:val="ListParagraph"/>
        <w:numPr>
          <w:ilvl w:val="0"/>
          <w:numId w:val="12"/>
        </w:numPr>
        <w:autoSpaceDE w:val="0"/>
        <w:autoSpaceDN w:val="0"/>
        <w:rPr>
          <w:rFonts w:ascii="Arial" w:hAnsi="Arial" w:cs="Arial"/>
          <w:i/>
          <w:iCs/>
        </w:rPr>
      </w:pPr>
      <w:bookmarkStart w:id="1" w:name="OLE_LINK2"/>
      <w:bookmarkStart w:id="2" w:name="OLE_LINK1"/>
      <w:r w:rsidRPr="00AD2CE2">
        <w:rPr>
          <w:rFonts w:ascii="Arial" w:hAnsi="Arial" w:cs="Arial"/>
        </w:rPr>
        <w:t xml:space="preserve">Number of individual residents involved </w:t>
      </w:r>
    </w:p>
    <w:p w14:paraId="51924A48" w14:textId="69A66B7F" w:rsidR="00260E36" w:rsidRPr="00AD2CE2" w:rsidRDefault="00AD1AD1" w:rsidP="00796A7F">
      <w:pPr>
        <w:pStyle w:val="ListParagraph"/>
        <w:numPr>
          <w:ilvl w:val="0"/>
          <w:numId w:val="12"/>
        </w:numPr>
        <w:autoSpaceDE w:val="0"/>
        <w:autoSpaceDN w:val="0"/>
        <w:rPr>
          <w:rFonts w:ascii="Arial" w:hAnsi="Arial" w:cs="Arial"/>
        </w:rPr>
      </w:pPr>
      <w:r w:rsidRPr="00AD2CE2">
        <w:rPr>
          <w:rFonts w:ascii="Arial" w:hAnsi="Arial" w:cs="Arial"/>
        </w:rPr>
        <w:t xml:space="preserve">Breakdown of involved residents by </w:t>
      </w:r>
      <w:r w:rsidR="00C15041" w:rsidRPr="00AD2CE2">
        <w:rPr>
          <w:rFonts w:ascii="Arial" w:hAnsi="Arial" w:cs="Arial"/>
        </w:rPr>
        <w:t xml:space="preserve">geographical </w:t>
      </w:r>
      <w:r w:rsidRPr="00AD2CE2">
        <w:rPr>
          <w:rFonts w:ascii="Arial" w:hAnsi="Arial" w:cs="Arial"/>
        </w:rPr>
        <w:t xml:space="preserve">location and tenure type </w:t>
      </w:r>
      <w:bookmarkEnd w:id="1"/>
      <w:bookmarkEnd w:id="2"/>
    </w:p>
    <w:p w14:paraId="5751C65E" w14:textId="72D04F3F" w:rsidR="00AD1AD1" w:rsidRPr="00AD2CE2" w:rsidRDefault="00AD1AD1" w:rsidP="00ED0318">
      <w:pPr>
        <w:autoSpaceDE w:val="0"/>
        <w:autoSpaceDN w:val="0"/>
        <w:ind w:left="360"/>
        <w:rPr>
          <w:rFonts w:ascii="Arial" w:hAnsi="Arial" w:cs="Arial"/>
        </w:rPr>
      </w:pPr>
      <w:r w:rsidRPr="00AD2CE2">
        <w:rPr>
          <w:rFonts w:ascii="Arial" w:hAnsi="Arial" w:cs="Arial"/>
        </w:rPr>
        <w:t xml:space="preserve">These measures will help us understand </w:t>
      </w:r>
      <w:r w:rsidR="00142804" w:rsidRPr="00AD2CE2">
        <w:rPr>
          <w:rFonts w:ascii="Arial" w:hAnsi="Arial" w:cs="Arial"/>
        </w:rPr>
        <w:t xml:space="preserve">the </w:t>
      </w:r>
      <w:r w:rsidRPr="00AD2CE2">
        <w:rPr>
          <w:rFonts w:ascii="Arial" w:hAnsi="Arial" w:cs="Arial"/>
        </w:rPr>
        <w:t xml:space="preserve">impact </w:t>
      </w:r>
      <w:r w:rsidR="00142804" w:rsidRPr="00AD2CE2">
        <w:rPr>
          <w:rFonts w:ascii="Arial" w:hAnsi="Arial" w:cs="Arial"/>
        </w:rPr>
        <w:t xml:space="preserve">of our activities </w:t>
      </w:r>
      <w:r w:rsidRPr="00AD2CE2">
        <w:rPr>
          <w:rFonts w:ascii="Arial" w:hAnsi="Arial" w:cs="Arial"/>
        </w:rPr>
        <w:t xml:space="preserve">and </w:t>
      </w:r>
      <w:r w:rsidR="00142804" w:rsidRPr="00AD2CE2">
        <w:rPr>
          <w:rFonts w:ascii="Arial" w:hAnsi="Arial" w:cs="Arial"/>
        </w:rPr>
        <w:t xml:space="preserve">whether our residents are </w:t>
      </w:r>
      <w:r w:rsidRPr="00AD2CE2">
        <w:rPr>
          <w:rFonts w:ascii="Arial" w:hAnsi="Arial" w:cs="Arial"/>
        </w:rPr>
        <w:t>satisf</w:t>
      </w:r>
      <w:r w:rsidR="00142804" w:rsidRPr="00AD2CE2">
        <w:rPr>
          <w:rFonts w:ascii="Arial" w:hAnsi="Arial" w:cs="Arial"/>
        </w:rPr>
        <w:t>ied with our approach</w:t>
      </w:r>
    </w:p>
    <w:p w14:paraId="4085C58B" w14:textId="1EE68489" w:rsidR="00AD1AD1" w:rsidRPr="00AD2CE2" w:rsidRDefault="00AD1AD1" w:rsidP="000B3197">
      <w:pPr>
        <w:autoSpaceDE w:val="0"/>
        <w:autoSpaceDN w:val="0"/>
        <w:rPr>
          <w:rFonts w:ascii="Arial" w:hAnsi="Arial" w:cs="Arial"/>
        </w:rPr>
      </w:pPr>
      <w:bookmarkStart w:id="3" w:name="_GoBack"/>
      <w:bookmarkEnd w:id="3"/>
      <w:r w:rsidRPr="00AD2CE2">
        <w:rPr>
          <w:rFonts w:ascii="Arial" w:hAnsi="Arial" w:cs="Arial"/>
        </w:rPr>
        <w:t>Perception: Annual Measure (STAR survey)</w:t>
      </w:r>
    </w:p>
    <w:p w14:paraId="7415930B" w14:textId="54FCE5A1" w:rsidR="006B5192" w:rsidRPr="00AD2CE2" w:rsidRDefault="006B5192" w:rsidP="008F32E1">
      <w:pPr>
        <w:pStyle w:val="ListParagraph"/>
        <w:numPr>
          <w:ilvl w:val="0"/>
          <w:numId w:val="12"/>
        </w:numPr>
        <w:rPr>
          <w:rFonts w:ascii="Arial" w:hAnsi="Arial" w:cs="Arial"/>
          <w:color w:val="000000"/>
        </w:rPr>
      </w:pPr>
      <w:r w:rsidRPr="00AD2CE2">
        <w:rPr>
          <w:rFonts w:ascii="Arial" w:hAnsi="Arial" w:cs="Arial"/>
          <w:color w:val="000000"/>
        </w:rPr>
        <w:lastRenderedPageBreak/>
        <w:t xml:space="preserve">Satisfaction with listening to residents’ views and taking notice (How satisfied or dissatisfied are you with opportunities given to you to participate in West Kent’s </w:t>
      </w:r>
      <w:r w:rsidR="00112C2F" w:rsidRPr="00AD2CE2">
        <w:rPr>
          <w:rFonts w:ascii="Arial" w:hAnsi="Arial" w:cs="Arial"/>
          <w:color w:val="000000"/>
        </w:rPr>
        <w:t>decision-making</w:t>
      </w:r>
      <w:r w:rsidRPr="00AD2CE2">
        <w:rPr>
          <w:rFonts w:ascii="Arial" w:hAnsi="Arial" w:cs="Arial"/>
          <w:color w:val="000000"/>
        </w:rPr>
        <w:t xml:space="preserve"> processes?</w:t>
      </w:r>
      <w:r w:rsidR="00AD1AD1" w:rsidRPr="00AD2CE2">
        <w:rPr>
          <w:rFonts w:ascii="Arial" w:hAnsi="Arial" w:cs="Arial"/>
          <w:color w:val="000000"/>
        </w:rPr>
        <w:t xml:space="preserve">) </w:t>
      </w:r>
    </w:p>
    <w:p w14:paraId="48874F13" w14:textId="2AC2B3D6" w:rsidR="00AD1AD1" w:rsidRPr="00AD2CE2" w:rsidRDefault="00AD1AD1" w:rsidP="00ED0318">
      <w:pPr>
        <w:rPr>
          <w:rFonts w:ascii="Arial" w:hAnsi="Arial" w:cs="Arial"/>
          <w:color w:val="000000"/>
        </w:rPr>
      </w:pPr>
      <w:r w:rsidRPr="00AD2CE2">
        <w:rPr>
          <w:rFonts w:ascii="Arial" w:hAnsi="Arial" w:cs="Arial"/>
          <w:color w:val="000000"/>
        </w:rPr>
        <w:t>Transactional: O</w:t>
      </w:r>
      <w:r w:rsidR="007C5F59" w:rsidRPr="00AD2CE2">
        <w:rPr>
          <w:rFonts w:ascii="Arial" w:hAnsi="Arial" w:cs="Arial"/>
          <w:color w:val="000000"/>
        </w:rPr>
        <w:t xml:space="preserve">ngoing (in month) as activities </w:t>
      </w:r>
      <w:r w:rsidRPr="00AD2CE2">
        <w:rPr>
          <w:rFonts w:ascii="Arial" w:hAnsi="Arial" w:cs="Arial"/>
          <w:color w:val="000000"/>
        </w:rPr>
        <w:t>delivered</w:t>
      </w:r>
    </w:p>
    <w:p w14:paraId="7DEBB810" w14:textId="622D48DC" w:rsidR="006B5192" w:rsidRPr="00AD2CE2" w:rsidRDefault="006B5192" w:rsidP="006B5192">
      <w:pPr>
        <w:pStyle w:val="ListParagraph"/>
        <w:numPr>
          <w:ilvl w:val="0"/>
          <w:numId w:val="12"/>
        </w:numPr>
        <w:rPr>
          <w:rFonts w:ascii="Arial" w:hAnsi="Arial" w:cs="Arial"/>
        </w:rPr>
      </w:pPr>
      <w:r w:rsidRPr="00AD2CE2">
        <w:rPr>
          <w:rFonts w:ascii="Arial" w:hAnsi="Arial" w:cs="Arial"/>
          <w:color w:val="000000"/>
        </w:rPr>
        <w:t>Resident Voice (</w:t>
      </w:r>
      <w:r w:rsidRPr="00AD2CE2">
        <w:rPr>
          <w:rFonts w:ascii="Arial" w:hAnsi="Arial" w:cs="Arial"/>
        </w:rPr>
        <w:t>How satisfied are you that the events you have recently taken part in will influence how West Kent works?)</w:t>
      </w:r>
    </w:p>
    <w:p w14:paraId="542FDFC2" w14:textId="77777777" w:rsidR="00AD1AD1" w:rsidRPr="00AD2CE2" w:rsidRDefault="00AD1AD1" w:rsidP="00AD1AD1">
      <w:pPr>
        <w:pStyle w:val="ListParagraph"/>
        <w:numPr>
          <w:ilvl w:val="0"/>
          <w:numId w:val="12"/>
        </w:numPr>
        <w:rPr>
          <w:rFonts w:ascii="Arial" w:hAnsi="Arial" w:cs="Arial"/>
        </w:rPr>
      </w:pPr>
      <w:r w:rsidRPr="00AD2CE2">
        <w:rPr>
          <w:rFonts w:ascii="Arial" w:hAnsi="Arial" w:cs="Arial"/>
        </w:rPr>
        <w:t>Resident satisfaction of training provided</w:t>
      </w:r>
    </w:p>
    <w:p w14:paraId="4BA7EA25" w14:textId="77777777" w:rsidR="00AD1AD1" w:rsidRPr="00AD2CE2" w:rsidRDefault="00AD1AD1" w:rsidP="00AD1AD1">
      <w:pPr>
        <w:pStyle w:val="ListParagraph"/>
        <w:numPr>
          <w:ilvl w:val="0"/>
          <w:numId w:val="12"/>
        </w:numPr>
        <w:rPr>
          <w:rFonts w:ascii="Arial" w:hAnsi="Arial" w:cs="Arial"/>
        </w:rPr>
      </w:pPr>
      <w:r w:rsidRPr="00AD2CE2">
        <w:rPr>
          <w:rFonts w:ascii="Arial" w:hAnsi="Arial" w:cs="Arial"/>
        </w:rPr>
        <w:t>Feedback surveys for all resident involvement activity</w:t>
      </w:r>
    </w:p>
    <w:p w14:paraId="7E510FF0" w14:textId="77777777" w:rsidR="00AD1AD1" w:rsidRPr="00AD2CE2" w:rsidRDefault="00AD1AD1" w:rsidP="00ED0318">
      <w:pPr>
        <w:pStyle w:val="ListParagraph"/>
        <w:rPr>
          <w:rFonts w:ascii="Arial" w:hAnsi="Arial" w:cs="Arial"/>
        </w:rPr>
      </w:pPr>
    </w:p>
    <w:p w14:paraId="358BEDB2" w14:textId="7456A1E1" w:rsidR="00AD1AD1" w:rsidRPr="00AD2CE2" w:rsidRDefault="00AD1AD1" w:rsidP="00ED0318">
      <w:pPr>
        <w:rPr>
          <w:rFonts w:ascii="Arial" w:hAnsi="Arial" w:cs="Arial"/>
        </w:rPr>
      </w:pPr>
      <w:r w:rsidRPr="00AD2CE2">
        <w:rPr>
          <w:rFonts w:ascii="Arial" w:hAnsi="Arial" w:cs="Arial"/>
        </w:rPr>
        <w:t>We expect that the successful delivery of this strategy will also positively impact on:</w:t>
      </w:r>
    </w:p>
    <w:p w14:paraId="430BF63F" w14:textId="7253BF4D" w:rsidR="007F10C1" w:rsidRPr="00AD2CE2" w:rsidRDefault="007F10C1" w:rsidP="006B5192">
      <w:pPr>
        <w:pStyle w:val="ListParagraph"/>
        <w:numPr>
          <w:ilvl w:val="0"/>
          <w:numId w:val="12"/>
        </w:numPr>
        <w:rPr>
          <w:rFonts w:ascii="Arial" w:hAnsi="Arial" w:cs="Arial"/>
        </w:rPr>
      </w:pPr>
      <w:r w:rsidRPr="00AD2CE2">
        <w:rPr>
          <w:rFonts w:ascii="Arial" w:hAnsi="Arial" w:cs="Arial"/>
        </w:rPr>
        <w:t>Numbers of complaints that reach the second stage</w:t>
      </w:r>
    </w:p>
    <w:p w14:paraId="29651F67" w14:textId="2A77C93C" w:rsidR="006B5192" w:rsidRPr="00AD2CE2" w:rsidRDefault="006B5192" w:rsidP="006B5192">
      <w:pPr>
        <w:pStyle w:val="ListParagraph"/>
        <w:numPr>
          <w:ilvl w:val="0"/>
          <w:numId w:val="16"/>
        </w:numPr>
        <w:rPr>
          <w:rFonts w:ascii="Arial" w:hAnsi="Arial" w:cs="Arial"/>
        </w:rPr>
      </w:pPr>
      <w:r w:rsidRPr="00AD2CE2">
        <w:rPr>
          <w:rFonts w:ascii="Arial" w:hAnsi="Arial" w:cs="Arial"/>
        </w:rPr>
        <w:t xml:space="preserve">Overall customer satisfaction </w:t>
      </w:r>
      <w:r w:rsidR="000303D1" w:rsidRPr="00AD2CE2">
        <w:rPr>
          <w:rFonts w:ascii="Arial" w:hAnsi="Arial" w:cs="Arial"/>
        </w:rPr>
        <w:t xml:space="preserve">as measured through the STAR Survey </w:t>
      </w:r>
      <w:r w:rsidRPr="00AD2CE2">
        <w:rPr>
          <w:rFonts w:ascii="Arial" w:hAnsi="Arial" w:cs="Arial"/>
        </w:rPr>
        <w:t>(Taking everything into account, how satisfied are you with the service provided by West Kent?</w:t>
      </w:r>
      <w:r w:rsidR="000B3197" w:rsidRPr="00AD2CE2">
        <w:rPr>
          <w:rFonts w:ascii="Arial" w:hAnsi="Arial" w:cs="Arial"/>
        </w:rPr>
        <w:t>)</w:t>
      </w:r>
    </w:p>
    <w:p w14:paraId="70280708" w14:textId="37F3AE70" w:rsidR="00260E36" w:rsidRPr="00AD2CE2" w:rsidRDefault="00260E36" w:rsidP="00AD2CE2">
      <w:pPr>
        <w:pStyle w:val="Heading3"/>
        <w:rPr>
          <w:rFonts w:ascii="Arial" w:hAnsi="Arial" w:cs="Arial"/>
        </w:rPr>
      </w:pPr>
      <w:r w:rsidRPr="00AD2CE2">
        <w:rPr>
          <w:rFonts w:ascii="Arial" w:hAnsi="Arial" w:cs="Arial"/>
        </w:rPr>
        <w:t xml:space="preserve">How </w:t>
      </w:r>
      <w:r w:rsidR="00584612" w:rsidRPr="00AD2CE2">
        <w:rPr>
          <w:rFonts w:ascii="Arial" w:hAnsi="Arial" w:cs="Arial"/>
        </w:rPr>
        <w:t xml:space="preserve">we </w:t>
      </w:r>
      <w:r w:rsidR="0072022E" w:rsidRPr="00AD2CE2">
        <w:rPr>
          <w:rFonts w:ascii="Arial" w:hAnsi="Arial" w:cs="Arial"/>
        </w:rPr>
        <w:t xml:space="preserve">will </w:t>
      </w:r>
      <w:r w:rsidRPr="00AD2CE2">
        <w:rPr>
          <w:rFonts w:ascii="Arial" w:hAnsi="Arial" w:cs="Arial"/>
        </w:rPr>
        <w:t>share findings</w:t>
      </w:r>
    </w:p>
    <w:p w14:paraId="5B124FFF" w14:textId="50825DE1" w:rsidR="00C56AFB" w:rsidRPr="00AD2CE2" w:rsidRDefault="00C56AFB" w:rsidP="00260E36">
      <w:pPr>
        <w:rPr>
          <w:rFonts w:ascii="Arial" w:hAnsi="Arial" w:cs="Arial"/>
        </w:rPr>
      </w:pPr>
      <w:r w:rsidRPr="00AD2CE2">
        <w:rPr>
          <w:rFonts w:ascii="Arial" w:hAnsi="Arial" w:cs="Arial"/>
        </w:rPr>
        <w:t xml:space="preserve">We will </w:t>
      </w:r>
      <w:r w:rsidR="007C5F59" w:rsidRPr="00AD2CE2">
        <w:rPr>
          <w:rFonts w:ascii="Arial" w:hAnsi="Arial" w:cs="Arial"/>
        </w:rPr>
        <w:t xml:space="preserve">ensure the voice of our residents is heard throughout the business, </w:t>
      </w:r>
      <w:r w:rsidRPr="00AD2CE2">
        <w:rPr>
          <w:rFonts w:ascii="Arial" w:hAnsi="Arial" w:cs="Arial"/>
        </w:rPr>
        <w:t>raise the profile of resident involvement activity and the impact of resident involvement o</w:t>
      </w:r>
      <w:r w:rsidR="007C5F59" w:rsidRPr="00AD2CE2">
        <w:rPr>
          <w:rFonts w:ascii="Arial" w:hAnsi="Arial" w:cs="Arial"/>
        </w:rPr>
        <w:t>n</w:t>
      </w:r>
      <w:r w:rsidRPr="00AD2CE2">
        <w:rPr>
          <w:rFonts w:ascii="Arial" w:hAnsi="Arial" w:cs="Arial"/>
        </w:rPr>
        <w:t xml:space="preserve"> the services that we provide by doing the following:</w:t>
      </w:r>
    </w:p>
    <w:p w14:paraId="17D084BB" w14:textId="62C335D7" w:rsidR="00260E36" w:rsidRPr="00AD2CE2" w:rsidRDefault="00C56AFB" w:rsidP="00C56AFB">
      <w:pPr>
        <w:pStyle w:val="ListParagraph"/>
        <w:numPr>
          <w:ilvl w:val="0"/>
          <w:numId w:val="17"/>
        </w:numPr>
        <w:rPr>
          <w:rFonts w:ascii="Arial" w:hAnsi="Arial" w:cs="Arial"/>
        </w:rPr>
      </w:pPr>
      <w:r w:rsidRPr="00AD2CE2">
        <w:rPr>
          <w:rFonts w:ascii="Arial" w:hAnsi="Arial" w:cs="Arial"/>
        </w:rPr>
        <w:t>We will create an area on the website called ‘</w:t>
      </w:r>
      <w:r w:rsidR="00260E36" w:rsidRPr="00AD2CE2">
        <w:rPr>
          <w:rFonts w:ascii="Arial" w:hAnsi="Arial" w:cs="Arial"/>
        </w:rPr>
        <w:t>You said we did</w:t>
      </w:r>
      <w:r w:rsidRPr="00AD2CE2">
        <w:rPr>
          <w:rFonts w:ascii="Arial" w:hAnsi="Arial" w:cs="Arial"/>
        </w:rPr>
        <w:t>’</w:t>
      </w:r>
      <w:r w:rsidR="00260E36" w:rsidRPr="00AD2CE2">
        <w:rPr>
          <w:rFonts w:ascii="Arial" w:hAnsi="Arial" w:cs="Arial"/>
        </w:rPr>
        <w:t xml:space="preserve"> </w:t>
      </w:r>
      <w:r w:rsidRPr="00AD2CE2">
        <w:rPr>
          <w:rFonts w:ascii="Arial" w:hAnsi="Arial" w:cs="Arial"/>
        </w:rPr>
        <w:t>that we keep up to date with all outcomes of resident involvement</w:t>
      </w:r>
    </w:p>
    <w:p w14:paraId="463D7282" w14:textId="50479A8C" w:rsidR="00260E36" w:rsidRPr="00AD2CE2" w:rsidRDefault="00C56AFB" w:rsidP="00C56AFB">
      <w:pPr>
        <w:pStyle w:val="ListParagraph"/>
        <w:numPr>
          <w:ilvl w:val="0"/>
          <w:numId w:val="17"/>
        </w:numPr>
        <w:rPr>
          <w:rFonts w:ascii="Arial" w:hAnsi="Arial" w:cs="Arial"/>
        </w:rPr>
      </w:pPr>
      <w:r w:rsidRPr="00AD2CE2">
        <w:rPr>
          <w:rFonts w:ascii="Arial" w:hAnsi="Arial" w:cs="Arial"/>
        </w:rPr>
        <w:t>We will r</w:t>
      </w:r>
      <w:r w:rsidR="00260E36" w:rsidRPr="00AD2CE2">
        <w:rPr>
          <w:rFonts w:ascii="Arial" w:hAnsi="Arial" w:cs="Arial"/>
        </w:rPr>
        <w:t xml:space="preserve">eport </w:t>
      </w:r>
      <w:r w:rsidR="004E26E3" w:rsidRPr="00AD2CE2">
        <w:rPr>
          <w:rFonts w:ascii="Arial" w:hAnsi="Arial" w:cs="Arial"/>
        </w:rPr>
        <w:t xml:space="preserve">key headlines </w:t>
      </w:r>
      <w:r w:rsidR="00260E36" w:rsidRPr="00AD2CE2">
        <w:rPr>
          <w:rFonts w:ascii="Arial" w:hAnsi="Arial" w:cs="Arial"/>
        </w:rPr>
        <w:t xml:space="preserve">to </w:t>
      </w:r>
      <w:r w:rsidR="00584612" w:rsidRPr="00AD2CE2">
        <w:rPr>
          <w:rFonts w:ascii="Arial" w:hAnsi="Arial" w:cs="Arial"/>
        </w:rPr>
        <w:t>B</w:t>
      </w:r>
      <w:r w:rsidR="00260E36" w:rsidRPr="00AD2CE2">
        <w:rPr>
          <w:rFonts w:ascii="Arial" w:hAnsi="Arial" w:cs="Arial"/>
        </w:rPr>
        <w:t xml:space="preserve">oard </w:t>
      </w:r>
      <w:r w:rsidR="004E26E3" w:rsidRPr="00AD2CE2">
        <w:rPr>
          <w:rFonts w:ascii="Arial" w:hAnsi="Arial" w:cs="Arial"/>
        </w:rPr>
        <w:t>at least quarterly</w:t>
      </w:r>
    </w:p>
    <w:p w14:paraId="52E94C36" w14:textId="3611CB4D" w:rsidR="00260E36" w:rsidRPr="00AD2CE2" w:rsidRDefault="00C56AFB" w:rsidP="00C56AFB">
      <w:pPr>
        <w:pStyle w:val="ListParagraph"/>
        <w:numPr>
          <w:ilvl w:val="0"/>
          <w:numId w:val="17"/>
        </w:numPr>
        <w:rPr>
          <w:rFonts w:ascii="Arial" w:hAnsi="Arial" w:cs="Arial"/>
        </w:rPr>
      </w:pPr>
      <w:r w:rsidRPr="00AD2CE2">
        <w:rPr>
          <w:rFonts w:ascii="Arial" w:hAnsi="Arial" w:cs="Arial"/>
        </w:rPr>
        <w:t xml:space="preserve">We will </w:t>
      </w:r>
      <w:r w:rsidR="00260E36" w:rsidRPr="00AD2CE2">
        <w:rPr>
          <w:rFonts w:ascii="Arial" w:hAnsi="Arial" w:cs="Arial"/>
        </w:rPr>
        <w:t>publish updates in N</w:t>
      </w:r>
      <w:r w:rsidRPr="00AD2CE2">
        <w:rPr>
          <w:rFonts w:ascii="Arial" w:hAnsi="Arial" w:cs="Arial"/>
        </w:rPr>
        <w:t>eighbourhood News and also feature stories from our involved residents</w:t>
      </w:r>
    </w:p>
    <w:p w14:paraId="730B7EFC" w14:textId="4CEC5044" w:rsidR="00260E36" w:rsidRPr="00AD2CE2" w:rsidRDefault="00C56AFB" w:rsidP="00C56AFB">
      <w:pPr>
        <w:pStyle w:val="ListParagraph"/>
        <w:numPr>
          <w:ilvl w:val="0"/>
          <w:numId w:val="17"/>
        </w:numPr>
        <w:rPr>
          <w:rFonts w:ascii="Arial" w:hAnsi="Arial" w:cs="Arial"/>
        </w:rPr>
      </w:pPr>
      <w:r w:rsidRPr="00AD2CE2">
        <w:rPr>
          <w:rFonts w:ascii="Arial" w:hAnsi="Arial" w:cs="Arial"/>
        </w:rPr>
        <w:t>We will p</w:t>
      </w:r>
      <w:r w:rsidR="00260E36" w:rsidRPr="00AD2CE2">
        <w:rPr>
          <w:rFonts w:ascii="Arial" w:hAnsi="Arial" w:cs="Arial"/>
        </w:rPr>
        <w:t xml:space="preserve">ost </w:t>
      </w:r>
      <w:r w:rsidRPr="00AD2CE2">
        <w:rPr>
          <w:rFonts w:ascii="Arial" w:hAnsi="Arial" w:cs="Arial"/>
        </w:rPr>
        <w:t xml:space="preserve">regularly </w:t>
      </w:r>
      <w:r w:rsidR="00260E36" w:rsidRPr="00AD2CE2">
        <w:rPr>
          <w:rFonts w:ascii="Arial" w:hAnsi="Arial" w:cs="Arial"/>
        </w:rPr>
        <w:t>on social media</w:t>
      </w:r>
      <w:r w:rsidRPr="00AD2CE2">
        <w:rPr>
          <w:rFonts w:ascii="Arial" w:hAnsi="Arial" w:cs="Arial"/>
        </w:rPr>
        <w:t xml:space="preserve"> to drive traffic to our website to find information</w:t>
      </w:r>
    </w:p>
    <w:p w14:paraId="419E462F" w14:textId="74719D61" w:rsidR="00260E36" w:rsidRPr="00AD2CE2" w:rsidRDefault="00B60131" w:rsidP="00B60131">
      <w:pPr>
        <w:pStyle w:val="ListParagraph"/>
        <w:numPr>
          <w:ilvl w:val="0"/>
          <w:numId w:val="17"/>
        </w:numPr>
        <w:rPr>
          <w:rFonts w:ascii="Arial" w:hAnsi="Arial" w:cs="Arial"/>
        </w:rPr>
      </w:pPr>
      <w:r w:rsidRPr="00AD2CE2">
        <w:rPr>
          <w:rFonts w:ascii="Arial" w:hAnsi="Arial" w:cs="Arial"/>
        </w:rPr>
        <w:t>We will f</w:t>
      </w:r>
      <w:r w:rsidR="00260E36" w:rsidRPr="00AD2CE2">
        <w:rPr>
          <w:rFonts w:ascii="Arial" w:hAnsi="Arial" w:cs="Arial"/>
        </w:rPr>
        <w:t xml:space="preserve">ollow up all </w:t>
      </w:r>
      <w:r w:rsidR="007C5F59" w:rsidRPr="00AD2CE2">
        <w:rPr>
          <w:rFonts w:ascii="Arial" w:hAnsi="Arial" w:cs="Arial"/>
        </w:rPr>
        <w:t xml:space="preserve">major </w:t>
      </w:r>
      <w:r w:rsidR="00260E36" w:rsidRPr="00AD2CE2">
        <w:rPr>
          <w:rFonts w:ascii="Arial" w:hAnsi="Arial" w:cs="Arial"/>
        </w:rPr>
        <w:t>consultations with a report and send to participants, S</w:t>
      </w:r>
      <w:r w:rsidRPr="00AD2CE2">
        <w:rPr>
          <w:rFonts w:ascii="Arial" w:hAnsi="Arial" w:cs="Arial"/>
        </w:rPr>
        <w:t xml:space="preserve">enior </w:t>
      </w:r>
      <w:r w:rsidR="00260E36" w:rsidRPr="00AD2CE2">
        <w:rPr>
          <w:rFonts w:ascii="Arial" w:hAnsi="Arial" w:cs="Arial"/>
        </w:rPr>
        <w:t>L</w:t>
      </w:r>
      <w:r w:rsidRPr="00AD2CE2">
        <w:rPr>
          <w:rFonts w:ascii="Arial" w:hAnsi="Arial" w:cs="Arial"/>
        </w:rPr>
        <w:t xml:space="preserve">eadership </w:t>
      </w:r>
      <w:r w:rsidR="00584612" w:rsidRPr="00AD2CE2">
        <w:rPr>
          <w:rFonts w:ascii="Arial" w:hAnsi="Arial" w:cs="Arial"/>
        </w:rPr>
        <w:t>t</w:t>
      </w:r>
      <w:r w:rsidRPr="00AD2CE2">
        <w:rPr>
          <w:rFonts w:ascii="Arial" w:hAnsi="Arial" w:cs="Arial"/>
        </w:rPr>
        <w:t>eam</w:t>
      </w:r>
      <w:r w:rsidR="00260E36" w:rsidRPr="00AD2CE2">
        <w:rPr>
          <w:rFonts w:ascii="Arial" w:hAnsi="Arial" w:cs="Arial"/>
        </w:rPr>
        <w:t xml:space="preserve"> and B</w:t>
      </w:r>
      <w:r w:rsidR="00380C5F" w:rsidRPr="00AD2CE2">
        <w:rPr>
          <w:rFonts w:ascii="Arial" w:hAnsi="Arial" w:cs="Arial"/>
        </w:rPr>
        <w:t>oa</w:t>
      </w:r>
      <w:r w:rsidR="00260E36" w:rsidRPr="00AD2CE2">
        <w:rPr>
          <w:rFonts w:ascii="Arial" w:hAnsi="Arial" w:cs="Arial"/>
        </w:rPr>
        <w:t>rd and post on website</w:t>
      </w:r>
    </w:p>
    <w:p w14:paraId="704C4216" w14:textId="45AF8F25" w:rsidR="00CA472F" w:rsidRPr="00AD2CE2" w:rsidRDefault="00F055C3" w:rsidP="00CA472F">
      <w:pPr>
        <w:pStyle w:val="ListParagraph"/>
        <w:numPr>
          <w:ilvl w:val="0"/>
          <w:numId w:val="17"/>
        </w:numPr>
        <w:rPr>
          <w:rFonts w:ascii="Arial" w:hAnsi="Arial" w:cs="Arial"/>
        </w:rPr>
      </w:pPr>
      <w:r w:rsidRPr="00AD2CE2">
        <w:rPr>
          <w:rFonts w:ascii="Arial" w:hAnsi="Arial" w:cs="Arial"/>
        </w:rPr>
        <w:t xml:space="preserve">Produce an annual report of all resident involvement activity </w:t>
      </w:r>
      <w:r w:rsidR="00957942" w:rsidRPr="00AD2CE2">
        <w:rPr>
          <w:rFonts w:ascii="Arial" w:hAnsi="Arial" w:cs="Arial"/>
        </w:rPr>
        <w:t>in collaboration with our scrutiny panel</w:t>
      </w:r>
      <w:r w:rsidR="00584612" w:rsidRPr="00AD2CE2">
        <w:rPr>
          <w:rFonts w:ascii="Arial" w:hAnsi="Arial" w:cs="Arial"/>
        </w:rPr>
        <w:t>.</w:t>
      </w:r>
    </w:p>
    <w:p w14:paraId="4FCCBAB7" w14:textId="4A9E6937" w:rsidR="00CA472F" w:rsidRPr="00AD2CE2" w:rsidRDefault="00CA472F" w:rsidP="00AD2CE2">
      <w:pPr>
        <w:pStyle w:val="Heading3"/>
        <w:rPr>
          <w:rFonts w:ascii="Arial" w:hAnsi="Arial" w:cs="Arial"/>
        </w:rPr>
      </w:pPr>
      <w:r w:rsidRPr="00AD2CE2">
        <w:rPr>
          <w:rFonts w:ascii="Arial" w:hAnsi="Arial" w:cs="Arial"/>
        </w:rPr>
        <w:br w:type="page"/>
      </w:r>
      <w:r w:rsidRPr="00AD2CE2">
        <w:rPr>
          <w:rFonts w:ascii="Arial" w:hAnsi="Arial" w:cs="Arial"/>
        </w:rPr>
        <w:lastRenderedPageBreak/>
        <w:t>Appendix 1</w:t>
      </w:r>
    </w:p>
    <w:p w14:paraId="7C23D731" w14:textId="77777777" w:rsidR="00CA472F" w:rsidRPr="00AD2CE2" w:rsidRDefault="00CA472F" w:rsidP="00CA472F">
      <w:pPr>
        <w:rPr>
          <w:rFonts w:ascii="Arial" w:hAnsi="Arial" w:cs="Arial"/>
        </w:rPr>
      </w:pPr>
      <w:r w:rsidRPr="00AD2CE2">
        <w:rPr>
          <w:rFonts w:ascii="Arial" w:hAnsi="Arial" w:cs="Arial"/>
        </w:rPr>
        <w:t>The Resident Engagement strategy will link to:</w:t>
      </w:r>
    </w:p>
    <w:p w14:paraId="06037568" w14:textId="77777777" w:rsidR="00CA472F" w:rsidRPr="00AD2CE2" w:rsidRDefault="00CA472F" w:rsidP="00CA472F">
      <w:pPr>
        <w:pStyle w:val="ListParagraph"/>
        <w:numPr>
          <w:ilvl w:val="0"/>
          <w:numId w:val="18"/>
        </w:numPr>
        <w:rPr>
          <w:rFonts w:ascii="Arial" w:hAnsi="Arial" w:cs="Arial"/>
          <w:b/>
          <w:bCs/>
        </w:rPr>
      </w:pPr>
      <w:r w:rsidRPr="00AD2CE2">
        <w:rPr>
          <w:rFonts w:ascii="Arial" w:hAnsi="Arial" w:cs="Arial"/>
          <w:b/>
          <w:bCs/>
        </w:rPr>
        <w:t xml:space="preserve">Our Strategic Plan </w:t>
      </w:r>
    </w:p>
    <w:p w14:paraId="4DBBBAF9" w14:textId="77777777" w:rsidR="00CA472F" w:rsidRPr="00AD2CE2" w:rsidRDefault="00CA472F" w:rsidP="00CA472F">
      <w:pPr>
        <w:rPr>
          <w:rFonts w:ascii="Arial" w:hAnsi="Arial" w:cs="Arial"/>
        </w:rPr>
      </w:pPr>
      <w:r w:rsidRPr="00AD2CE2">
        <w:rPr>
          <w:rFonts w:ascii="Arial" w:hAnsi="Arial" w:cs="Arial"/>
        </w:rPr>
        <w:t>Effective resident engagement will support the delivery of all four of our key objectives.</w:t>
      </w:r>
    </w:p>
    <w:p w14:paraId="3600B208" w14:textId="77777777" w:rsidR="00CA472F" w:rsidRPr="00AD2CE2" w:rsidRDefault="00CA472F" w:rsidP="00CA472F">
      <w:pPr>
        <w:pStyle w:val="ListParagraph"/>
        <w:numPr>
          <w:ilvl w:val="0"/>
          <w:numId w:val="18"/>
        </w:numPr>
        <w:rPr>
          <w:rFonts w:ascii="Arial" w:hAnsi="Arial" w:cs="Arial"/>
          <w:b/>
          <w:bCs/>
        </w:rPr>
      </w:pPr>
      <w:r w:rsidRPr="00AD2CE2">
        <w:rPr>
          <w:rFonts w:ascii="Arial" w:hAnsi="Arial" w:cs="Arial"/>
          <w:b/>
          <w:bCs/>
        </w:rPr>
        <w:t xml:space="preserve">Communications and Marketing strategy </w:t>
      </w:r>
      <w:r w:rsidRPr="00AD2CE2">
        <w:rPr>
          <w:rFonts w:ascii="Arial" w:hAnsi="Arial" w:cs="Arial"/>
        </w:rPr>
        <w:t>(will be updated in 2021)</w:t>
      </w:r>
    </w:p>
    <w:p w14:paraId="53BAB2FF" w14:textId="3F55B574" w:rsidR="00CA472F" w:rsidRPr="00AD2CE2" w:rsidRDefault="00CA472F" w:rsidP="00CA472F">
      <w:pPr>
        <w:rPr>
          <w:rFonts w:ascii="Arial" w:hAnsi="Arial" w:cs="Arial"/>
        </w:rPr>
      </w:pPr>
      <w:r w:rsidRPr="00AD2CE2">
        <w:rPr>
          <w:rFonts w:ascii="Arial" w:hAnsi="Arial" w:cs="Arial"/>
        </w:rPr>
        <w:t>Communications and resident engagement are closely linked at West Kent. We will use all of our communications channels to maximise the numbers of residents that engage with us and feedback the outcomes of any resident engagement activity. We will continue to promote the benefits of resident engagement to both the organisation and to anyone living in our homes or communities.</w:t>
      </w:r>
    </w:p>
    <w:p w14:paraId="3C71D587" w14:textId="77777777" w:rsidR="00CA472F" w:rsidRPr="00AD2CE2" w:rsidRDefault="00CA472F" w:rsidP="00CA472F">
      <w:pPr>
        <w:pStyle w:val="ListParagraph"/>
        <w:numPr>
          <w:ilvl w:val="0"/>
          <w:numId w:val="18"/>
        </w:numPr>
        <w:rPr>
          <w:rFonts w:ascii="Arial" w:hAnsi="Arial" w:cs="Arial"/>
          <w:b/>
          <w:bCs/>
        </w:rPr>
      </w:pPr>
      <w:r w:rsidRPr="00AD2CE2">
        <w:rPr>
          <w:rFonts w:ascii="Arial" w:hAnsi="Arial" w:cs="Arial"/>
          <w:b/>
          <w:bCs/>
        </w:rPr>
        <w:t xml:space="preserve">Customer Experience Strategy </w:t>
      </w:r>
    </w:p>
    <w:p w14:paraId="76195D4D" w14:textId="77777777" w:rsidR="00CA472F" w:rsidRPr="00AD2CE2" w:rsidRDefault="00CA472F" w:rsidP="00CA472F">
      <w:pPr>
        <w:rPr>
          <w:rFonts w:ascii="Arial" w:hAnsi="Arial" w:cs="Arial"/>
        </w:rPr>
      </w:pPr>
      <w:r w:rsidRPr="00AD2CE2">
        <w:rPr>
          <w:rFonts w:ascii="Arial" w:hAnsi="Arial" w:cs="Arial"/>
        </w:rPr>
        <w:t>The strategy particularly links to the complaints policies and strategies that form part of the customer experience strategy. While we would hope to reduce complaints through effective engagement to ensure that our services are designed with residents to increase satisfaction, we want to ensure that customer complaint feedback influences service improvement and that all action taken as a result of resident feedback is reported in a consistent and joined up way. We would also look to recruit involved residents that have been through the complaints process to learn from previous mistakes.</w:t>
      </w:r>
    </w:p>
    <w:p w14:paraId="461D5B31" w14:textId="77777777" w:rsidR="00CA472F" w:rsidRPr="00AD2CE2" w:rsidRDefault="00CA472F" w:rsidP="00CA472F">
      <w:pPr>
        <w:pStyle w:val="ListParagraph"/>
        <w:numPr>
          <w:ilvl w:val="0"/>
          <w:numId w:val="18"/>
        </w:numPr>
        <w:rPr>
          <w:rFonts w:ascii="Arial" w:hAnsi="Arial" w:cs="Arial"/>
          <w:b/>
          <w:bCs/>
        </w:rPr>
      </w:pPr>
      <w:r w:rsidRPr="00AD2CE2">
        <w:rPr>
          <w:rFonts w:ascii="Arial" w:hAnsi="Arial" w:cs="Arial"/>
          <w:b/>
          <w:bCs/>
        </w:rPr>
        <w:t>Community Investment Strategy</w:t>
      </w:r>
    </w:p>
    <w:p w14:paraId="6F404954" w14:textId="561EEE5E" w:rsidR="00CA472F" w:rsidRPr="00AD2CE2" w:rsidRDefault="00CA472F" w:rsidP="00CA472F">
      <w:pPr>
        <w:rPr>
          <w:rFonts w:ascii="Arial" w:hAnsi="Arial" w:cs="Arial"/>
        </w:rPr>
      </w:pPr>
      <w:r w:rsidRPr="00AD2CE2">
        <w:rPr>
          <w:rFonts w:ascii="Arial" w:hAnsi="Arial" w:cs="Arial"/>
        </w:rPr>
        <w:t>There are clear links between the work to build better communities and the aims of residents to improve the homes that form those communities</w:t>
      </w:r>
      <w:r w:rsidR="00445BC1" w:rsidRPr="00AD2CE2">
        <w:rPr>
          <w:rFonts w:ascii="Arial" w:hAnsi="Arial" w:cs="Arial"/>
        </w:rPr>
        <w:t>.</w:t>
      </w:r>
    </w:p>
    <w:p w14:paraId="104A1640" w14:textId="77777777" w:rsidR="00CA472F" w:rsidRPr="00AD2CE2" w:rsidRDefault="00CA472F" w:rsidP="00CA472F">
      <w:pPr>
        <w:rPr>
          <w:rFonts w:ascii="Arial" w:hAnsi="Arial" w:cs="Arial"/>
        </w:rPr>
      </w:pPr>
      <w:r w:rsidRPr="00AD2CE2">
        <w:rPr>
          <w:rFonts w:ascii="Arial" w:hAnsi="Arial" w:cs="Arial"/>
        </w:rPr>
        <w:t>We involve residents in our work to build better communities across Kent and want to share the positive impact that our homes and our residents can have on their local area.</w:t>
      </w:r>
    </w:p>
    <w:p w14:paraId="05445D1C" w14:textId="77777777" w:rsidR="00CA472F" w:rsidRPr="00AD2CE2" w:rsidRDefault="00CA472F" w:rsidP="00CA472F">
      <w:pPr>
        <w:pStyle w:val="ListParagraph"/>
        <w:numPr>
          <w:ilvl w:val="0"/>
          <w:numId w:val="18"/>
        </w:numPr>
        <w:rPr>
          <w:rFonts w:ascii="Arial" w:hAnsi="Arial" w:cs="Arial"/>
          <w:b/>
          <w:bCs/>
        </w:rPr>
      </w:pPr>
      <w:r w:rsidRPr="00AD2CE2">
        <w:rPr>
          <w:rFonts w:ascii="Arial" w:hAnsi="Arial" w:cs="Arial"/>
          <w:b/>
          <w:bCs/>
        </w:rPr>
        <w:t>Age – A Positive Experience</w:t>
      </w:r>
    </w:p>
    <w:p w14:paraId="2AB4B611" w14:textId="01838B68" w:rsidR="00CA472F" w:rsidRPr="00AD2CE2" w:rsidRDefault="00CA472F" w:rsidP="00CA472F">
      <w:pPr>
        <w:rPr>
          <w:rFonts w:ascii="Arial" w:hAnsi="Arial" w:cs="Arial"/>
        </w:rPr>
      </w:pPr>
      <w:r w:rsidRPr="00AD2CE2">
        <w:rPr>
          <w:rFonts w:ascii="Arial" w:hAnsi="Arial" w:cs="Arial"/>
        </w:rPr>
        <w:t xml:space="preserve">Almost half of West Kent’s residents are over </w:t>
      </w:r>
      <w:r w:rsidR="00DA341F" w:rsidRPr="00AD2CE2">
        <w:rPr>
          <w:rFonts w:ascii="Arial" w:hAnsi="Arial" w:cs="Arial"/>
        </w:rPr>
        <w:t>75</w:t>
      </w:r>
      <w:r w:rsidRPr="00AD2CE2">
        <w:rPr>
          <w:rFonts w:ascii="Arial" w:hAnsi="Arial" w:cs="Arial"/>
        </w:rPr>
        <w:t xml:space="preserve">, our engagement approach reflects the needs of that age group. </w:t>
      </w:r>
    </w:p>
    <w:p w14:paraId="71B97B2C" w14:textId="77777777" w:rsidR="00CA472F" w:rsidRPr="00AD2CE2" w:rsidRDefault="00CA472F" w:rsidP="00CA472F">
      <w:pPr>
        <w:pStyle w:val="ListParagraph"/>
        <w:numPr>
          <w:ilvl w:val="0"/>
          <w:numId w:val="18"/>
        </w:numPr>
        <w:rPr>
          <w:rFonts w:ascii="Arial" w:hAnsi="Arial" w:cs="Arial"/>
          <w:b/>
          <w:bCs/>
        </w:rPr>
      </w:pPr>
      <w:r w:rsidRPr="00AD2CE2">
        <w:rPr>
          <w:rFonts w:ascii="Arial" w:hAnsi="Arial" w:cs="Arial"/>
          <w:b/>
          <w:bCs/>
        </w:rPr>
        <w:t>Equality, Diversity and Inclusion strategic framework</w:t>
      </w:r>
    </w:p>
    <w:p w14:paraId="73B72E62" w14:textId="77777777" w:rsidR="00CA472F" w:rsidRPr="00AD2CE2" w:rsidRDefault="00CA472F" w:rsidP="00CA472F">
      <w:pPr>
        <w:rPr>
          <w:rFonts w:ascii="Arial" w:hAnsi="Arial" w:cs="Arial"/>
        </w:rPr>
      </w:pPr>
      <w:r w:rsidRPr="00AD2CE2">
        <w:rPr>
          <w:rFonts w:ascii="Arial" w:hAnsi="Arial" w:cs="Arial"/>
        </w:rPr>
        <w:t>This strategy aims to involve residents of all ages, from all across Kent and across a diverse range of people. We will look to ensure that our resident voice represents our resident population and not just those from one area, age group or ethnic background.</w:t>
      </w:r>
    </w:p>
    <w:p w14:paraId="4F0A0E20" w14:textId="3A852648" w:rsidR="000127D7" w:rsidRPr="00AD2CE2" w:rsidRDefault="000127D7">
      <w:pPr>
        <w:rPr>
          <w:rFonts w:ascii="Arial" w:hAnsi="Arial" w:cs="Arial"/>
        </w:rPr>
      </w:pPr>
      <w:r w:rsidRPr="00AD2CE2">
        <w:rPr>
          <w:rFonts w:ascii="Arial" w:hAnsi="Arial" w:cs="Arial"/>
        </w:rPr>
        <w:br w:type="page"/>
      </w:r>
    </w:p>
    <w:p w14:paraId="220BD6E0" w14:textId="77777777" w:rsidR="00BE4513" w:rsidRDefault="00BE4513" w:rsidP="00AD2CE2">
      <w:pPr>
        <w:pStyle w:val="Heading3"/>
        <w:rPr>
          <w:rFonts w:ascii="Arial" w:hAnsi="Arial" w:cs="Arial"/>
        </w:rPr>
      </w:pPr>
    </w:p>
    <w:p w14:paraId="7C6E4A94" w14:textId="77777777" w:rsidR="00BE4513" w:rsidRDefault="00BE4513" w:rsidP="00AD2CE2">
      <w:pPr>
        <w:pStyle w:val="Heading3"/>
        <w:rPr>
          <w:rFonts w:ascii="Arial" w:hAnsi="Arial" w:cs="Arial"/>
        </w:rPr>
      </w:pPr>
    </w:p>
    <w:p w14:paraId="211A791E" w14:textId="3B3F09F8" w:rsidR="00CA472F" w:rsidRPr="00AD2CE2" w:rsidRDefault="000127D7" w:rsidP="00AD2CE2">
      <w:pPr>
        <w:pStyle w:val="Heading3"/>
        <w:rPr>
          <w:rFonts w:ascii="Arial" w:hAnsi="Arial" w:cs="Arial"/>
        </w:rPr>
      </w:pPr>
      <w:r w:rsidRPr="00AD2CE2">
        <w:rPr>
          <w:rFonts w:ascii="Arial" w:hAnsi="Arial" w:cs="Arial"/>
        </w:rPr>
        <w:t>Appendix 2</w:t>
      </w:r>
    </w:p>
    <w:p w14:paraId="03F985DA" w14:textId="77777777" w:rsidR="000127D7" w:rsidRPr="00AD2CE2" w:rsidRDefault="000127D7" w:rsidP="000127D7">
      <w:pPr>
        <w:rPr>
          <w:rFonts w:ascii="Arial" w:hAnsi="Arial" w:cs="Arial"/>
        </w:rPr>
      </w:pPr>
      <w:r w:rsidRPr="00AD2CE2">
        <w:rPr>
          <w:rFonts w:ascii="Arial" w:hAnsi="Arial" w:cs="Arial"/>
        </w:rPr>
        <w:t xml:space="preserve">We must meet the requirements of the </w:t>
      </w:r>
      <w:r w:rsidRPr="00AD2CE2">
        <w:rPr>
          <w:rFonts w:ascii="Arial" w:hAnsi="Arial" w:cs="Arial"/>
          <w:b/>
        </w:rPr>
        <w:t xml:space="preserve">Tenant Involvement and Empowerment Standard </w:t>
      </w:r>
      <w:r w:rsidRPr="00AD2CE2">
        <w:rPr>
          <w:rFonts w:ascii="Arial" w:hAnsi="Arial" w:cs="Arial"/>
        </w:rPr>
        <w:t>which states that:</w:t>
      </w:r>
    </w:p>
    <w:p w14:paraId="1690A782" w14:textId="77777777" w:rsidR="000127D7" w:rsidRPr="00AD2CE2" w:rsidRDefault="000127D7" w:rsidP="000127D7">
      <w:pPr>
        <w:ind w:left="360"/>
        <w:rPr>
          <w:rFonts w:ascii="Arial" w:hAnsi="Arial" w:cs="Arial"/>
        </w:rPr>
      </w:pPr>
      <w:r w:rsidRPr="00AD2CE2">
        <w:rPr>
          <w:rFonts w:ascii="Arial" w:hAnsi="Arial" w:cs="Arial"/>
        </w:rPr>
        <w:t xml:space="preserve">Registered providers shall ensure that tenants are given a wide range of opportunities to influence and be involved in: </w:t>
      </w:r>
    </w:p>
    <w:p w14:paraId="4676D941" w14:textId="77777777" w:rsidR="000127D7" w:rsidRPr="00AD2CE2" w:rsidRDefault="000127D7" w:rsidP="000127D7">
      <w:pPr>
        <w:pStyle w:val="ListParagraph"/>
        <w:numPr>
          <w:ilvl w:val="0"/>
          <w:numId w:val="28"/>
        </w:numPr>
        <w:rPr>
          <w:rFonts w:ascii="Arial" w:hAnsi="Arial" w:cs="Arial"/>
        </w:rPr>
      </w:pPr>
      <w:r w:rsidRPr="00AD2CE2">
        <w:rPr>
          <w:rFonts w:ascii="Arial" w:hAnsi="Arial" w:cs="Arial"/>
        </w:rPr>
        <w:t xml:space="preserve">the formulation of their landlord’s housing-related policies and strategic priorities </w:t>
      </w:r>
    </w:p>
    <w:p w14:paraId="587960D6" w14:textId="77777777" w:rsidR="000127D7" w:rsidRPr="00AD2CE2" w:rsidRDefault="000127D7" w:rsidP="000127D7">
      <w:pPr>
        <w:pStyle w:val="ListParagraph"/>
        <w:numPr>
          <w:ilvl w:val="0"/>
          <w:numId w:val="28"/>
        </w:numPr>
        <w:rPr>
          <w:rFonts w:ascii="Arial" w:hAnsi="Arial" w:cs="Arial"/>
        </w:rPr>
      </w:pPr>
      <w:r w:rsidRPr="00AD2CE2">
        <w:rPr>
          <w:rFonts w:ascii="Arial" w:hAnsi="Arial" w:cs="Arial"/>
        </w:rPr>
        <w:t xml:space="preserve">the making of decisions about how housing-related services are delivered, including the setting of service standards </w:t>
      </w:r>
    </w:p>
    <w:p w14:paraId="4384E3DC" w14:textId="77777777" w:rsidR="000127D7" w:rsidRPr="00AD2CE2" w:rsidRDefault="000127D7" w:rsidP="000127D7">
      <w:pPr>
        <w:pStyle w:val="ListParagraph"/>
        <w:numPr>
          <w:ilvl w:val="0"/>
          <w:numId w:val="28"/>
        </w:numPr>
        <w:rPr>
          <w:rFonts w:ascii="Arial" w:hAnsi="Arial" w:cs="Arial"/>
        </w:rPr>
      </w:pPr>
      <w:r w:rsidRPr="00AD2CE2">
        <w:rPr>
          <w:rFonts w:ascii="Arial" w:hAnsi="Arial" w:cs="Arial"/>
        </w:rPr>
        <w:t xml:space="preserve">the scrutiny of their landlord’s performance and the making of recommendations to their landlord about how performance might be improved </w:t>
      </w:r>
    </w:p>
    <w:p w14:paraId="5C263AE6" w14:textId="77777777" w:rsidR="000127D7" w:rsidRPr="00AD2CE2" w:rsidRDefault="000127D7" w:rsidP="000127D7">
      <w:pPr>
        <w:pStyle w:val="ListParagraph"/>
        <w:numPr>
          <w:ilvl w:val="0"/>
          <w:numId w:val="28"/>
        </w:numPr>
        <w:rPr>
          <w:rFonts w:ascii="Arial" w:hAnsi="Arial" w:cs="Arial"/>
        </w:rPr>
      </w:pPr>
      <w:r w:rsidRPr="00AD2CE2">
        <w:rPr>
          <w:rFonts w:ascii="Arial" w:hAnsi="Arial" w:cs="Arial"/>
        </w:rPr>
        <w:t xml:space="preserve">the management of their homes, where applicable </w:t>
      </w:r>
    </w:p>
    <w:p w14:paraId="41AE6A70" w14:textId="77777777" w:rsidR="000127D7" w:rsidRPr="00AD2CE2" w:rsidRDefault="000127D7" w:rsidP="000127D7">
      <w:pPr>
        <w:pStyle w:val="ListParagraph"/>
        <w:numPr>
          <w:ilvl w:val="0"/>
          <w:numId w:val="28"/>
        </w:numPr>
        <w:rPr>
          <w:rFonts w:ascii="Arial" w:hAnsi="Arial" w:cs="Arial"/>
        </w:rPr>
      </w:pPr>
      <w:r w:rsidRPr="00AD2CE2">
        <w:rPr>
          <w:rFonts w:ascii="Arial" w:hAnsi="Arial" w:cs="Arial"/>
        </w:rPr>
        <w:t xml:space="preserve">the management of repair and maintenance services, such as commissioning and undertaking a range of repair tasks, as agreed with landlords, and the sharing in savings made, and </w:t>
      </w:r>
    </w:p>
    <w:p w14:paraId="5B361F35" w14:textId="77777777" w:rsidR="000127D7" w:rsidRPr="00AD2CE2" w:rsidRDefault="000127D7" w:rsidP="000127D7">
      <w:pPr>
        <w:pStyle w:val="ListParagraph"/>
        <w:numPr>
          <w:ilvl w:val="0"/>
          <w:numId w:val="28"/>
        </w:numPr>
        <w:shd w:val="clear" w:color="auto" w:fill="FFFFFF"/>
        <w:spacing w:before="300" w:after="300" w:line="240" w:lineRule="auto"/>
        <w:rPr>
          <w:rFonts w:ascii="Arial" w:hAnsi="Arial" w:cs="Arial"/>
          <w:color w:val="0B0C0C"/>
          <w:lang w:eastAsia="en-GB"/>
        </w:rPr>
      </w:pPr>
      <w:r w:rsidRPr="00AD2CE2">
        <w:rPr>
          <w:rFonts w:ascii="Arial" w:hAnsi="Arial" w:cs="Arial"/>
        </w:rPr>
        <w:t>agreeing local offers for service delivery</w:t>
      </w:r>
    </w:p>
    <w:p w14:paraId="465809E6" w14:textId="77777777" w:rsidR="000127D7" w:rsidRPr="00AD2CE2" w:rsidRDefault="000127D7" w:rsidP="000127D7">
      <w:pPr>
        <w:jc w:val="both"/>
        <w:rPr>
          <w:rFonts w:ascii="Arial" w:hAnsi="Arial" w:cs="Arial"/>
        </w:rPr>
      </w:pPr>
      <w:r w:rsidRPr="00AD2CE2">
        <w:rPr>
          <w:rFonts w:ascii="Arial" w:hAnsi="Arial" w:cs="Arial"/>
        </w:rPr>
        <w:t xml:space="preserve">The </w:t>
      </w:r>
      <w:r w:rsidRPr="00AD2CE2">
        <w:rPr>
          <w:rFonts w:ascii="Arial" w:hAnsi="Arial" w:cs="Arial"/>
          <w:b/>
        </w:rPr>
        <w:t>social housing white paper</w:t>
      </w:r>
      <w:r w:rsidRPr="00AD2CE2">
        <w:rPr>
          <w:rFonts w:ascii="Arial" w:hAnsi="Arial" w:cs="Arial"/>
        </w:rPr>
        <w:t xml:space="preserve"> was published in November 2020 and its recommendations provide the foundations for this strategy. We are expecting a greater focus from the regulator in the future, particularly around scrutiny and the need to evidence that we are not only undertaking involvement activities but that those activities are resident-led and that we can prove that we are co-creating services. Our work has already started to move in this direction and we will ensure that we are fully aware of our regulatory obligations as the detail emerges. There will be a lot to do but we have already begun that work.</w:t>
      </w:r>
    </w:p>
    <w:p w14:paraId="3A8087A2" w14:textId="77777777" w:rsidR="000127D7" w:rsidRPr="00AD2CE2" w:rsidRDefault="000127D7" w:rsidP="000127D7">
      <w:pPr>
        <w:spacing w:before="150" w:after="300" w:line="240" w:lineRule="auto"/>
        <w:rPr>
          <w:rFonts w:ascii="Arial" w:hAnsi="Arial" w:cs="Arial"/>
          <w:color w:val="000000" w:themeColor="text1"/>
          <w:shd w:val="clear" w:color="auto" w:fill="FFFFFF"/>
        </w:rPr>
      </w:pPr>
      <w:r w:rsidRPr="00AD2CE2">
        <w:rPr>
          <w:rFonts w:ascii="Arial" w:hAnsi="Arial" w:cs="Arial"/>
        </w:rPr>
        <w:t xml:space="preserve">Equally, at the end of 2019 the National Housing Federation (NHF) launched its </w:t>
      </w:r>
      <w:r w:rsidRPr="00AD2CE2">
        <w:rPr>
          <w:rFonts w:ascii="Arial" w:hAnsi="Arial" w:cs="Arial"/>
          <w:b/>
        </w:rPr>
        <w:t>Together with Tenants</w:t>
      </w:r>
      <w:r w:rsidRPr="00AD2CE2">
        <w:rPr>
          <w:rFonts w:ascii="Arial" w:hAnsi="Arial" w:cs="Arial"/>
        </w:rPr>
        <w:t xml:space="preserve"> initiative. </w:t>
      </w:r>
      <w:r w:rsidRPr="00AD2CE2">
        <w:rPr>
          <w:rFonts w:ascii="Arial" w:hAnsi="Arial" w:cs="Arial"/>
          <w:color w:val="000000" w:themeColor="text1"/>
          <w:lang w:eastAsia="en-GB"/>
        </w:rPr>
        <w:t>The NHF has established a four-point plan for change. As well as producing a new code of governance, that strengthens the role of residents to put them at the heart of decision-making, the</w:t>
      </w:r>
      <w:r w:rsidRPr="00AD2CE2">
        <w:rPr>
          <w:rFonts w:ascii="Arial" w:hAnsi="Arial" w:cs="Arial"/>
          <w:bCs/>
          <w:color w:val="000000" w:themeColor="text1"/>
          <w:lang w:eastAsia="en-GB"/>
        </w:rPr>
        <w:t xml:space="preserve"> </w:t>
      </w:r>
      <w:r w:rsidRPr="00AD2CE2">
        <w:rPr>
          <w:rFonts w:ascii="Arial" w:hAnsi="Arial" w:cs="Arial"/>
          <w:color w:val="000000" w:themeColor="text1"/>
          <w:lang w:eastAsia="en-GB"/>
        </w:rPr>
        <w:t xml:space="preserve">NHF’s </w:t>
      </w:r>
      <w:r w:rsidRPr="00AD2CE2">
        <w:rPr>
          <w:rFonts w:ascii="Arial" w:hAnsi="Arial" w:cs="Arial"/>
          <w:bCs/>
          <w:color w:val="000000" w:themeColor="text1"/>
          <w:shd w:val="clear" w:color="auto" w:fill="FFFFFF"/>
        </w:rPr>
        <w:t xml:space="preserve">ambition is for all housing associations to support their plan and consider adopting a </w:t>
      </w:r>
      <w:hyperlink r:id="rId8" w:history="1">
        <w:r w:rsidRPr="00AD2CE2">
          <w:rPr>
            <w:rStyle w:val="Hyperlink"/>
            <w:rFonts w:ascii="Arial" w:hAnsi="Arial" w:cs="Arial"/>
            <w:bCs/>
            <w:shd w:val="clear" w:color="auto" w:fill="FFFFFF"/>
          </w:rPr>
          <w:t>Together with Tenants charter</w:t>
        </w:r>
      </w:hyperlink>
      <w:r w:rsidRPr="00AD2CE2">
        <w:rPr>
          <w:rFonts w:ascii="Arial" w:hAnsi="Arial" w:cs="Arial"/>
          <w:bCs/>
          <w:color w:val="000000" w:themeColor="text1"/>
          <w:shd w:val="clear" w:color="auto" w:fill="FFFFFF"/>
        </w:rPr>
        <w:t xml:space="preserve">. They hope that this </w:t>
      </w:r>
      <w:r w:rsidRPr="00AD2CE2">
        <w:rPr>
          <w:rFonts w:ascii="Arial" w:hAnsi="Arial" w:cs="Arial"/>
          <w:color w:val="000000" w:themeColor="text1"/>
          <w:shd w:val="clear" w:color="auto" w:fill="FFFFFF"/>
        </w:rPr>
        <w:t>will embed a culture across our sector that values the voice and experience of residents and strengthens the relationship between residents and housing association landlords.</w:t>
      </w:r>
    </w:p>
    <w:p w14:paraId="6FE02BD6" w14:textId="77777777" w:rsidR="000127D7" w:rsidRPr="00AD2CE2" w:rsidRDefault="000127D7" w:rsidP="000127D7">
      <w:pPr>
        <w:spacing w:before="150" w:after="300" w:line="240" w:lineRule="auto"/>
        <w:rPr>
          <w:rFonts w:ascii="Arial" w:hAnsi="Arial" w:cs="Arial"/>
          <w:color w:val="000000" w:themeColor="text1"/>
          <w:shd w:val="clear" w:color="auto" w:fill="FFFFFF"/>
        </w:rPr>
      </w:pPr>
      <w:r w:rsidRPr="00AD2CE2">
        <w:rPr>
          <w:rFonts w:ascii="Arial" w:hAnsi="Arial" w:cs="Arial"/>
          <w:color w:val="000000" w:themeColor="text1"/>
          <w:shd w:val="clear" w:color="auto" w:fill="FFFFFF"/>
        </w:rPr>
        <w:t xml:space="preserve">Working with our scrutiny panel we will develop our own charter, based on the Together with Tenants charter. After internal and external consultation we will bring that to Board to sign up to the Together with Tenants initiative and adopt the charter. </w:t>
      </w:r>
    </w:p>
    <w:p w14:paraId="05FEB6B8" w14:textId="77777777" w:rsidR="000127D7" w:rsidRPr="00AD2CE2" w:rsidRDefault="000127D7" w:rsidP="000127D7">
      <w:pPr>
        <w:shd w:val="clear" w:color="auto" w:fill="FFFFFF"/>
        <w:spacing w:before="300" w:after="300" w:line="240" w:lineRule="auto"/>
        <w:rPr>
          <w:rFonts w:ascii="Arial" w:hAnsi="Arial" w:cs="Arial"/>
          <w:color w:val="0B0C0C"/>
          <w:lang w:eastAsia="en-GB"/>
        </w:rPr>
      </w:pPr>
      <w:r w:rsidRPr="00AD2CE2">
        <w:rPr>
          <w:rFonts w:ascii="Arial" w:hAnsi="Arial" w:cs="Arial"/>
          <w:color w:val="0B0C0C"/>
          <w:lang w:eastAsia="en-GB"/>
        </w:rPr>
        <w:t xml:space="preserve">Finally, the government is bringing forward fundamental changes in the draft </w:t>
      </w:r>
      <w:r w:rsidRPr="00AD2CE2">
        <w:rPr>
          <w:rFonts w:ascii="Arial" w:hAnsi="Arial" w:cs="Arial"/>
          <w:b/>
          <w:color w:val="0B0C0C"/>
          <w:lang w:eastAsia="en-GB"/>
        </w:rPr>
        <w:t>Building Safety Bill</w:t>
      </w:r>
      <w:r w:rsidRPr="00AD2CE2">
        <w:rPr>
          <w:rFonts w:ascii="Arial" w:hAnsi="Arial" w:cs="Arial"/>
          <w:color w:val="0B0C0C"/>
          <w:lang w:eastAsia="en-GB"/>
        </w:rPr>
        <w:t xml:space="preserve"> that will improve building and fire safety, so that people will be, and will feel, safer in their homes.</w:t>
      </w:r>
    </w:p>
    <w:p w14:paraId="17B45BA1" w14:textId="7F380D67" w:rsidR="000127D7" w:rsidRPr="00AD2CE2" w:rsidRDefault="000127D7" w:rsidP="000127D7">
      <w:pPr>
        <w:shd w:val="clear" w:color="auto" w:fill="FFFFFF"/>
        <w:spacing w:before="300" w:after="300" w:line="240" w:lineRule="auto"/>
        <w:rPr>
          <w:rFonts w:ascii="Arial" w:hAnsi="Arial" w:cs="Arial"/>
          <w:color w:val="0B0C0C"/>
          <w:lang w:eastAsia="en-GB"/>
        </w:rPr>
      </w:pPr>
      <w:r w:rsidRPr="00AD2CE2">
        <w:rPr>
          <w:rFonts w:ascii="Arial" w:hAnsi="Arial" w:cs="Arial"/>
          <w:color w:val="0B0C0C"/>
          <w:lang w:eastAsia="en-GB"/>
        </w:rPr>
        <w:t xml:space="preserve">The government wants residents’ safety to be a greater priority through the entire life cycle of a building – from design and construction, through to when people are living in their homes. We must find a way to give our residents a voice throughout and prevent another Grenfell tragedy. </w:t>
      </w:r>
    </w:p>
    <w:p w14:paraId="0EC057EB" w14:textId="5CA1EC05" w:rsidR="000127D7" w:rsidRPr="00AD2CE2" w:rsidRDefault="000127D7" w:rsidP="00DE5443">
      <w:pPr>
        <w:shd w:val="clear" w:color="auto" w:fill="FFFFFF"/>
        <w:spacing w:before="300" w:after="300" w:line="240" w:lineRule="auto"/>
        <w:rPr>
          <w:rFonts w:ascii="Arial" w:hAnsi="Arial" w:cs="Arial"/>
        </w:rPr>
      </w:pPr>
      <w:r w:rsidRPr="00AD2CE2">
        <w:rPr>
          <w:rFonts w:ascii="Arial" w:hAnsi="Arial" w:cs="Arial"/>
          <w:color w:val="0B0C0C"/>
          <w:lang w:eastAsia="en-GB"/>
        </w:rPr>
        <w:t xml:space="preserve">Recently, Tpas, the national tenant participation body, of which we are a member, published its </w:t>
      </w:r>
      <w:hyperlink r:id="rId9" w:history="1">
        <w:r w:rsidRPr="00AD2CE2">
          <w:rPr>
            <w:rStyle w:val="Hyperlink"/>
            <w:rFonts w:ascii="Arial" w:hAnsi="Arial" w:cs="Arial"/>
            <w:lang w:eastAsia="en-GB"/>
          </w:rPr>
          <w:t>National Tenant Engagement Standards</w:t>
        </w:r>
      </w:hyperlink>
      <w:r w:rsidRPr="00AD2CE2">
        <w:rPr>
          <w:rFonts w:ascii="Arial" w:hAnsi="Arial" w:cs="Arial"/>
          <w:color w:val="0B0C0C"/>
          <w:lang w:eastAsia="en-GB"/>
        </w:rPr>
        <w:t>. Our strategy aims are broadly in line with their content, but we will use their self-assessment tool with residents to identify any gaps.</w:t>
      </w:r>
    </w:p>
    <w:sectPr w:rsidR="000127D7" w:rsidRPr="00AD2CE2" w:rsidSect="00BE4513">
      <w:foot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3A00F" w14:textId="77777777" w:rsidR="009A5B47" w:rsidRDefault="009A5B47" w:rsidP="0060468F">
      <w:pPr>
        <w:spacing w:after="0" w:line="240" w:lineRule="auto"/>
      </w:pPr>
      <w:r>
        <w:separator/>
      </w:r>
    </w:p>
  </w:endnote>
  <w:endnote w:type="continuationSeparator" w:id="0">
    <w:p w14:paraId="3E295A4E" w14:textId="77777777" w:rsidR="009A5B47" w:rsidRDefault="009A5B47" w:rsidP="00604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55131898"/>
      <w:docPartObj>
        <w:docPartGallery w:val="Page Numbers (Bottom of Page)"/>
        <w:docPartUnique/>
      </w:docPartObj>
    </w:sdtPr>
    <w:sdtEndPr>
      <w:rPr>
        <w:noProof/>
      </w:rPr>
    </w:sdtEndPr>
    <w:sdtContent>
      <w:p w14:paraId="23FB80E1" w14:textId="4FD38BBC" w:rsidR="0060468F" w:rsidRPr="00411F0D" w:rsidRDefault="0060468F">
        <w:pPr>
          <w:pStyle w:val="Footer"/>
          <w:jc w:val="right"/>
          <w:rPr>
            <w:rFonts w:ascii="Arial" w:hAnsi="Arial" w:cs="Arial"/>
            <w:sz w:val="20"/>
            <w:szCs w:val="20"/>
          </w:rPr>
        </w:pPr>
        <w:r w:rsidRPr="00411F0D">
          <w:rPr>
            <w:rFonts w:ascii="Arial" w:hAnsi="Arial" w:cs="Arial"/>
            <w:sz w:val="20"/>
            <w:szCs w:val="20"/>
          </w:rPr>
          <w:fldChar w:fldCharType="begin"/>
        </w:r>
        <w:r w:rsidRPr="00411F0D">
          <w:rPr>
            <w:rFonts w:ascii="Arial" w:hAnsi="Arial" w:cs="Arial"/>
            <w:sz w:val="20"/>
            <w:szCs w:val="20"/>
          </w:rPr>
          <w:instrText xml:space="preserve"> PAGE   \* MERGEFORMAT </w:instrText>
        </w:r>
        <w:r w:rsidRPr="00411F0D">
          <w:rPr>
            <w:rFonts w:ascii="Arial" w:hAnsi="Arial" w:cs="Arial"/>
            <w:sz w:val="20"/>
            <w:szCs w:val="20"/>
          </w:rPr>
          <w:fldChar w:fldCharType="separate"/>
        </w:r>
        <w:r w:rsidRPr="00411F0D">
          <w:rPr>
            <w:rFonts w:ascii="Arial" w:hAnsi="Arial" w:cs="Arial"/>
            <w:noProof/>
            <w:sz w:val="20"/>
            <w:szCs w:val="20"/>
          </w:rPr>
          <w:t>2</w:t>
        </w:r>
        <w:r w:rsidRPr="00411F0D">
          <w:rPr>
            <w:rFonts w:ascii="Arial" w:hAnsi="Arial" w:cs="Arial"/>
            <w:noProof/>
            <w:sz w:val="20"/>
            <w:szCs w:val="20"/>
          </w:rPr>
          <w:fldChar w:fldCharType="end"/>
        </w:r>
      </w:p>
    </w:sdtContent>
  </w:sdt>
  <w:p w14:paraId="3309D602" w14:textId="79E28AB5" w:rsidR="0060468F" w:rsidRPr="00411F0D" w:rsidRDefault="00411F0D" w:rsidP="00411F0D">
    <w:pPr>
      <w:pStyle w:val="Footer"/>
      <w:jc w:val="center"/>
      <w:rPr>
        <w:rFonts w:ascii="Arial" w:hAnsi="Arial" w:cs="Arial"/>
        <w:sz w:val="20"/>
        <w:szCs w:val="20"/>
      </w:rPr>
    </w:pPr>
    <w:r w:rsidRPr="00411F0D">
      <w:rPr>
        <w:rFonts w:ascii="Arial" w:hAnsi="Arial" w:cs="Arial"/>
        <w:sz w:val="20"/>
        <w:szCs w:val="20"/>
      </w:rPr>
      <w:t>Resident Engagement Strategy 2021-2023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4BC98" w14:textId="77777777" w:rsidR="009A5B47" w:rsidRDefault="009A5B47" w:rsidP="0060468F">
      <w:pPr>
        <w:spacing w:after="0" w:line="240" w:lineRule="auto"/>
      </w:pPr>
      <w:r>
        <w:separator/>
      </w:r>
    </w:p>
  </w:footnote>
  <w:footnote w:type="continuationSeparator" w:id="0">
    <w:p w14:paraId="0D7C490D" w14:textId="77777777" w:rsidR="009A5B47" w:rsidRDefault="009A5B47" w:rsidP="006046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7A098" w14:textId="61EC90B9" w:rsidR="00BE4513" w:rsidRDefault="00BE4513">
    <w:pPr>
      <w:pStyle w:val="Header"/>
    </w:pPr>
    <w:r>
      <w:rPr>
        <w:noProof/>
      </w:rPr>
      <w:drawing>
        <wp:anchor distT="0" distB="0" distL="114300" distR="114300" simplePos="0" relativeHeight="251658240" behindDoc="0" locked="0" layoutInCell="1" allowOverlap="1" wp14:anchorId="4B78EA3D" wp14:editId="663A4742">
          <wp:simplePos x="0" y="0"/>
          <wp:positionH relativeFrom="page">
            <wp:align>right</wp:align>
          </wp:positionH>
          <wp:positionV relativeFrom="paragraph">
            <wp:posOffset>-449107</wp:posOffset>
          </wp:positionV>
          <wp:extent cx="2453640" cy="1228344"/>
          <wp:effectExtent l="0" t="0" r="3810" b="0"/>
          <wp:wrapSquare wrapText="bothSides"/>
          <wp:docPr id="8" name="Picture 8"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est Kent Group Logo_CMYK.jpg"/>
                  <pic:cNvPicPr/>
                </pic:nvPicPr>
                <pic:blipFill>
                  <a:blip r:embed="rId1">
                    <a:extLst>
                      <a:ext uri="{28A0092B-C50C-407E-A947-70E740481C1C}">
                        <a14:useLocalDpi xmlns:a14="http://schemas.microsoft.com/office/drawing/2010/main" val="0"/>
                      </a:ext>
                    </a:extLst>
                  </a:blip>
                  <a:stretch>
                    <a:fillRect/>
                  </a:stretch>
                </pic:blipFill>
                <pic:spPr>
                  <a:xfrm>
                    <a:off x="0" y="0"/>
                    <a:ext cx="2453640" cy="122834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8476B"/>
    <w:multiLevelType w:val="multilevel"/>
    <w:tmpl w:val="40D8E9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2917A5"/>
    <w:multiLevelType w:val="multilevel"/>
    <w:tmpl w:val="9BCC6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6F1902"/>
    <w:multiLevelType w:val="hybridMultilevel"/>
    <w:tmpl w:val="3E26BEE4"/>
    <w:lvl w:ilvl="0" w:tplc="C13A83D4">
      <w:start w:val="1"/>
      <w:numFmt w:val="bullet"/>
      <w:lvlText w:val="•"/>
      <w:lvlJc w:val="left"/>
      <w:pPr>
        <w:tabs>
          <w:tab w:val="num" w:pos="720"/>
        </w:tabs>
        <w:ind w:left="720" w:hanging="360"/>
      </w:pPr>
      <w:rPr>
        <w:rFonts w:ascii="Arial" w:hAnsi="Arial" w:hint="default"/>
      </w:rPr>
    </w:lvl>
    <w:lvl w:ilvl="1" w:tplc="E39A355E" w:tentative="1">
      <w:start w:val="1"/>
      <w:numFmt w:val="bullet"/>
      <w:lvlText w:val="•"/>
      <w:lvlJc w:val="left"/>
      <w:pPr>
        <w:tabs>
          <w:tab w:val="num" w:pos="1440"/>
        </w:tabs>
        <w:ind w:left="1440" w:hanging="360"/>
      </w:pPr>
      <w:rPr>
        <w:rFonts w:ascii="Arial" w:hAnsi="Arial" w:hint="default"/>
      </w:rPr>
    </w:lvl>
    <w:lvl w:ilvl="2" w:tplc="D930C76E" w:tentative="1">
      <w:start w:val="1"/>
      <w:numFmt w:val="bullet"/>
      <w:lvlText w:val="•"/>
      <w:lvlJc w:val="left"/>
      <w:pPr>
        <w:tabs>
          <w:tab w:val="num" w:pos="2160"/>
        </w:tabs>
        <w:ind w:left="2160" w:hanging="360"/>
      </w:pPr>
      <w:rPr>
        <w:rFonts w:ascii="Arial" w:hAnsi="Arial" w:hint="default"/>
      </w:rPr>
    </w:lvl>
    <w:lvl w:ilvl="3" w:tplc="750A607A" w:tentative="1">
      <w:start w:val="1"/>
      <w:numFmt w:val="bullet"/>
      <w:lvlText w:val="•"/>
      <w:lvlJc w:val="left"/>
      <w:pPr>
        <w:tabs>
          <w:tab w:val="num" w:pos="2880"/>
        </w:tabs>
        <w:ind w:left="2880" w:hanging="360"/>
      </w:pPr>
      <w:rPr>
        <w:rFonts w:ascii="Arial" w:hAnsi="Arial" w:hint="default"/>
      </w:rPr>
    </w:lvl>
    <w:lvl w:ilvl="4" w:tplc="B0065206" w:tentative="1">
      <w:start w:val="1"/>
      <w:numFmt w:val="bullet"/>
      <w:lvlText w:val="•"/>
      <w:lvlJc w:val="left"/>
      <w:pPr>
        <w:tabs>
          <w:tab w:val="num" w:pos="3600"/>
        </w:tabs>
        <w:ind w:left="3600" w:hanging="360"/>
      </w:pPr>
      <w:rPr>
        <w:rFonts w:ascii="Arial" w:hAnsi="Arial" w:hint="default"/>
      </w:rPr>
    </w:lvl>
    <w:lvl w:ilvl="5" w:tplc="47EEC4F4" w:tentative="1">
      <w:start w:val="1"/>
      <w:numFmt w:val="bullet"/>
      <w:lvlText w:val="•"/>
      <w:lvlJc w:val="left"/>
      <w:pPr>
        <w:tabs>
          <w:tab w:val="num" w:pos="4320"/>
        </w:tabs>
        <w:ind w:left="4320" w:hanging="360"/>
      </w:pPr>
      <w:rPr>
        <w:rFonts w:ascii="Arial" w:hAnsi="Arial" w:hint="default"/>
      </w:rPr>
    </w:lvl>
    <w:lvl w:ilvl="6" w:tplc="3A202CD4" w:tentative="1">
      <w:start w:val="1"/>
      <w:numFmt w:val="bullet"/>
      <w:lvlText w:val="•"/>
      <w:lvlJc w:val="left"/>
      <w:pPr>
        <w:tabs>
          <w:tab w:val="num" w:pos="5040"/>
        </w:tabs>
        <w:ind w:left="5040" w:hanging="360"/>
      </w:pPr>
      <w:rPr>
        <w:rFonts w:ascii="Arial" w:hAnsi="Arial" w:hint="default"/>
      </w:rPr>
    </w:lvl>
    <w:lvl w:ilvl="7" w:tplc="345895D4" w:tentative="1">
      <w:start w:val="1"/>
      <w:numFmt w:val="bullet"/>
      <w:lvlText w:val="•"/>
      <w:lvlJc w:val="left"/>
      <w:pPr>
        <w:tabs>
          <w:tab w:val="num" w:pos="5760"/>
        </w:tabs>
        <w:ind w:left="5760" w:hanging="360"/>
      </w:pPr>
      <w:rPr>
        <w:rFonts w:ascii="Arial" w:hAnsi="Arial" w:hint="default"/>
      </w:rPr>
    </w:lvl>
    <w:lvl w:ilvl="8" w:tplc="5836652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E652CE7"/>
    <w:multiLevelType w:val="hybridMultilevel"/>
    <w:tmpl w:val="C7245D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FC74420"/>
    <w:multiLevelType w:val="hybridMultilevel"/>
    <w:tmpl w:val="612C3D14"/>
    <w:lvl w:ilvl="0" w:tplc="8524537A">
      <w:start w:val="1"/>
      <w:numFmt w:val="bullet"/>
      <w:lvlText w:val="•"/>
      <w:lvlJc w:val="left"/>
      <w:pPr>
        <w:tabs>
          <w:tab w:val="num" w:pos="720"/>
        </w:tabs>
        <w:ind w:left="720" w:hanging="360"/>
      </w:pPr>
      <w:rPr>
        <w:rFonts w:ascii="Arial" w:hAnsi="Arial" w:hint="default"/>
      </w:rPr>
    </w:lvl>
    <w:lvl w:ilvl="1" w:tplc="F5EAC9E8" w:tentative="1">
      <w:start w:val="1"/>
      <w:numFmt w:val="bullet"/>
      <w:lvlText w:val="•"/>
      <w:lvlJc w:val="left"/>
      <w:pPr>
        <w:tabs>
          <w:tab w:val="num" w:pos="1440"/>
        </w:tabs>
        <w:ind w:left="1440" w:hanging="360"/>
      </w:pPr>
      <w:rPr>
        <w:rFonts w:ascii="Arial" w:hAnsi="Arial" w:hint="default"/>
      </w:rPr>
    </w:lvl>
    <w:lvl w:ilvl="2" w:tplc="69E04EC6" w:tentative="1">
      <w:start w:val="1"/>
      <w:numFmt w:val="bullet"/>
      <w:lvlText w:val="•"/>
      <w:lvlJc w:val="left"/>
      <w:pPr>
        <w:tabs>
          <w:tab w:val="num" w:pos="2160"/>
        </w:tabs>
        <w:ind w:left="2160" w:hanging="360"/>
      </w:pPr>
      <w:rPr>
        <w:rFonts w:ascii="Arial" w:hAnsi="Arial" w:hint="default"/>
      </w:rPr>
    </w:lvl>
    <w:lvl w:ilvl="3" w:tplc="66C886A4" w:tentative="1">
      <w:start w:val="1"/>
      <w:numFmt w:val="bullet"/>
      <w:lvlText w:val="•"/>
      <w:lvlJc w:val="left"/>
      <w:pPr>
        <w:tabs>
          <w:tab w:val="num" w:pos="2880"/>
        </w:tabs>
        <w:ind w:left="2880" w:hanging="360"/>
      </w:pPr>
      <w:rPr>
        <w:rFonts w:ascii="Arial" w:hAnsi="Arial" w:hint="default"/>
      </w:rPr>
    </w:lvl>
    <w:lvl w:ilvl="4" w:tplc="A54E487E" w:tentative="1">
      <w:start w:val="1"/>
      <w:numFmt w:val="bullet"/>
      <w:lvlText w:val="•"/>
      <w:lvlJc w:val="left"/>
      <w:pPr>
        <w:tabs>
          <w:tab w:val="num" w:pos="3600"/>
        </w:tabs>
        <w:ind w:left="3600" w:hanging="360"/>
      </w:pPr>
      <w:rPr>
        <w:rFonts w:ascii="Arial" w:hAnsi="Arial" w:hint="default"/>
      </w:rPr>
    </w:lvl>
    <w:lvl w:ilvl="5" w:tplc="8D1E5740" w:tentative="1">
      <w:start w:val="1"/>
      <w:numFmt w:val="bullet"/>
      <w:lvlText w:val="•"/>
      <w:lvlJc w:val="left"/>
      <w:pPr>
        <w:tabs>
          <w:tab w:val="num" w:pos="4320"/>
        </w:tabs>
        <w:ind w:left="4320" w:hanging="360"/>
      </w:pPr>
      <w:rPr>
        <w:rFonts w:ascii="Arial" w:hAnsi="Arial" w:hint="default"/>
      </w:rPr>
    </w:lvl>
    <w:lvl w:ilvl="6" w:tplc="A7FCDA26" w:tentative="1">
      <w:start w:val="1"/>
      <w:numFmt w:val="bullet"/>
      <w:lvlText w:val="•"/>
      <w:lvlJc w:val="left"/>
      <w:pPr>
        <w:tabs>
          <w:tab w:val="num" w:pos="5040"/>
        </w:tabs>
        <w:ind w:left="5040" w:hanging="360"/>
      </w:pPr>
      <w:rPr>
        <w:rFonts w:ascii="Arial" w:hAnsi="Arial" w:hint="default"/>
      </w:rPr>
    </w:lvl>
    <w:lvl w:ilvl="7" w:tplc="876842F2" w:tentative="1">
      <w:start w:val="1"/>
      <w:numFmt w:val="bullet"/>
      <w:lvlText w:val="•"/>
      <w:lvlJc w:val="left"/>
      <w:pPr>
        <w:tabs>
          <w:tab w:val="num" w:pos="5760"/>
        </w:tabs>
        <w:ind w:left="5760" w:hanging="360"/>
      </w:pPr>
      <w:rPr>
        <w:rFonts w:ascii="Arial" w:hAnsi="Arial" w:hint="default"/>
      </w:rPr>
    </w:lvl>
    <w:lvl w:ilvl="8" w:tplc="A47CB01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03F435A"/>
    <w:multiLevelType w:val="hybridMultilevel"/>
    <w:tmpl w:val="322E5572"/>
    <w:lvl w:ilvl="0" w:tplc="622C98EE">
      <w:start w:val="1"/>
      <w:numFmt w:val="bullet"/>
      <w:lvlText w:val=""/>
      <w:lvlJc w:val="left"/>
      <w:pPr>
        <w:tabs>
          <w:tab w:val="num" w:pos="720"/>
        </w:tabs>
        <w:ind w:left="720" w:hanging="360"/>
      </w:pPr>
      <w:rPr>
        <w:rFonts w:ascii="Wingdings" w:hAnsi="Wingdings" w:hint="default"/>
      </w:rPr>
    </w:lvl>
    <w:lvl w:ilvl="1" w:tplc="824ACED8">
      <w:start w:val="1"/>
      <w:numFmt w:val="bullet"/>
      <w:lvlText w:val=""/>
      <w:lvlJc w:val="left"/>
      <w:pPr>
        <w:tabs>
          <w:tab w:val="num" w:pos="1440"/>
        </w:tabs>
        <w:ind w:left="1440" w:hanging="360"/>
      </w:pPr>
      <w:rPr>
        <w:rFonts w:ascii="Wingdings" w:hAnsi="Wingdings" w:hint="default"/>
      </w:rPr>
    </w:lvl>
    <w:lvl w:ilvl="2" w:tplc="ABE857C2" w:tentative="1">
      <w:start w:val="1"/>
      <w:numFmt w:val="bullet"/>
      <w:lvlText w:val=""/>
      <w:lvlJc w:val="left"/>
      <w:pPr>
        <w:tabs>
          <w:tab w:val="num" w:pos="2160"/>
        </w:tabs>
        <w:ind w:left="2160" w:hanging="360"/>
      </w:pPr>
      <w:rPr>
        <w:rFonts w:ascii="Wingdings" w:hAnsi="Wingdings" w:hint="default"/>
      </w:rPr>
    </w:lvl>
    <w:lvl w:ilvl="3" w:tplc="407888D4" w:tentative="1">
      <w:start w:val="1"/>
      <w:numFmt w:val="bullet"/>
      <w:lvlText w:val=""/>
      <w:lvlJc w:val="left"/>
      <w:pPr>
        <w:tabs>
          <w:tab w:val="num" w:pos="2880"/>
        </w:tabs>
        <w:ind w:left="2880" w:hanging="360"/>
      </w:pPr>
      <w:rPr>
        <w:rFonts w:ascii="Wingdings" w:hAnsi="Wingdings" w:hint="default"/>
      </w:rPr>
    </w:lvl>
    <w:lvl w:ilvl="4" w:tplc="C3A08566" w:tentative="1">
      <w:start w:val="1"/>
      <w:numFmt w:val="bullet"/>
      <w:lvlText w:val=""/>
      <w:lvlJc w:val="left"/>
      <w:pPr>
        <w:tabs>
          <w:tab w:val="num" w:pos="3600"/>
        </w:tabs>
        <w:ind w:left="3600" w:hanging="360"/>
      </w:pPr>
      <w:rPr>
        <w:rFonts w:ascii="Wingdings" w:hAnsi="Wingdings" w:hint="default"/>
      </w:rPr>
    </w:lvl>
    <w:lvl w:ilvl="5" w:tplc="FAAE8B12" w:tentative="1">
      <w:start w:val="1"/>
      <w:numFmt w:val="bullet"/>
      <w:lvlText w:val=""/>
      <w:lvlJc w:val="left"/>
      <w:pPr>
        <w:tabs>
          <w:tab w:val="num" w:pos="4320"/>
        </w:tabs>
        <w:ind w:left="4320" w:hanging="360"/>
      </w:pPr>
      <w:rPr>
        <w:rFonts w:ascii="Wingdings" w:hAnsi="Wingdings" w:hint="default"/>
      </w:rPr>
    </w:lvl>
    <w:lvl w:ilvl="6" w:tplc="C8029A98" w:tentative="1">
      <w:start w:val="1"/>
      <w:numFmt w:val="bullet"/>
      <w:lvlText w:val=""/>
      <w:lvlJc w:val="left"/>
      <w:pPr>
        <w:tabs>
          <w:tab w:val="num" w:pos="5040"/>
        </w:tabs>
        <w:ind w:left="5040" w:hanging="360"/>
      </w:pPr>
      <w:rPr>
        <w:rFonts w:ascii="Wingdings" w:hAnsi="Wingdings" w:hint="default"/>
      </w:rPr>
    </w:lvl>
    <w:lvl w:ilvl="7" w:tplc="5E4631FA" w:tentative="1">
      <w:start w:val="1"/>
      <w:numFmt w:val="bullet"/>
      <w:lvlText w:val=""/>
      <w:lvlJc w:val="left"/>
      <w:pPr>
        <w:tabs>
          <w:tab w:val="num" w:pos="5760"/>
        </w:tabs>
        <w:ind w:left="5760" w:hanging="360"/>
      </w:pPr>
      <w:rPr>
        <w:rFonts w:ascii="Wingdings" w:hAnsi="Wingdings" w:hint="default"/>
      </w:rPr>
    </w:lvl>
    <w:lvl w:ilvl="8" w:tplc="8FFE85F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FB7ED0"/>
    <w:multiLevelType w:val="hybridMultilevel"/>
    <w:tmpl w:val="91F037B2"/>
    <w:lvl w:ilvl="0" w:tplc="2D021B84">
      <w:start w:val="1"/>
      <w:numFmt w:val="bullet"/>
      <w:lvlText w:val="•"/>
      <w:lvlJc w:val="left"/>
      <w:pPr>
        <w:tabs>
          <w:tab w:val="num" w:pos="720"/>
        </w:tabs>
        <w:ind w:left="720" w:hanging="360"/>
      </w:pPr>
      <w:rPr>
        <w:rFonts w:ascii="Arial" w:hAnsi="Arial" w:hint="default"/>
      </w:rPr>
    </w:lvl>
    <w:lvl w:ilvl="1" w:tplc="1C6EF244" w:tentative="1">
      <w:start w:val="1"/>
      <w:numFmt w:val="bullet"/>
      <w:lvlText w:val="•"/>
      <w:lvlJc w:val="left"/>
      <w:pPr>
        <w:tabs>
          <w:tab w:val="num" w:pos="1440"/>
        </w:tabs>
        <w:ind w:left="1440" w:hanging="360"/>
      </w:pPr>
      <w:rPr>
        <w:rFonts w:ascii="Arial" w:hAnsi="Arial" w:hint="default"/>
      </w:rPr>
    </w:lvl>
    <w:lvl w:ilvl="2" w:tplc="BDCE1CD4" w:tentative="1">
      <w:start w:val="1"/>
      <w:numFmt w:val="bullet"/>
      <w:lvlText w:val="•"/>
      <w:lvlJc w:val="left"/>
      <w:pPr>
        <w:tabs>
          <w:tab w:val="num" w:pos="2160"/>
        </w:tabs>
        <w:ind w:left="2160" w:hanging="360"/>
      </w:pPr>
      <w:rPr>
        <w:rFonts w:ascii="Arial" w:hAnsi="Arial" w:hint="default"/>
      </w:rPr>
    </w:lvl>
    <w:lvl w:ilvl="3" w:tplc="4ECA0D6C" w:tentative="1">
      <w:start w:val="1"/>
      <w:numFmt w:val="bullet"/>
      <w:lvlText w:val="•"/>
      <w:lvlJc w:val="left"/>
      <w:pPr>
        <w:tabs>
          <w:tab w:val="num" w:pos="2880"/>
        </w:tabs>
        <w:ind w:left="2880" w:hanging="360"/>
      </w:pPr>
      <w:rPr>
        <w:rFonts w:ascii="Arial" w:hAnsi="Arial" w:hint="default"/>
      </w:rPr>
    </w:lvl>
    <w:lvl w:ilvl="4" w:tplc="3438CDCC" w:tentative="1">
      <w:start w:val="1"/>
      <w:numFmt w:val="bullet"/>
      <w:lvlText w:val="•"/>
      <w:lvlJc w:val="left"/>
      <w:pPr>
        <w:tabs>
          <w:tab w:val="num" w:pos="3600"/>
        </w:tabs>
        <w:ind w:left="3600" w:hanging="360"/>
      </w:pPr>
      <w:rPr>
        <w:rFonts w:ascii="Arial" w:hAnsi="Arial" w:hint="default"/>
      </w:rPr>
    </w:lvl>
    <w:lvl w:ilvl="5" w:tplc="C2D86F66" w:tentative="1">
      <w:start w:val="1"/>
      <w:numFmt w:val="bullet"/>
      <w:lvlText w:val="•"/>
      <w:lvlJc w:val="left"/>
      <w:pPr>
        <w:tabs>
          <w:tab w:val="num" w:pos="4320"/>
        </w:tabs>
        <w:ind w:left="4320" w:hanging="360"/>
      </w:pPr>
      <w:rPr>
        <w:rFonts w:ascii="Arial" w:hAnsi="Arial" w:hint="default"/>
      </w:rPr>
    </w:lvl>
    <w:lvl w:ilvl="6" w:tplc="2806ECCA" w:tentative="1">
      <w:start w:val="1"/>
      <w:numFmt w:val="bullet"/>
      <w:lvlText w:val="•"/>
      <w:lvlJc w:val="left"/>
      <w:pPr>
        <w:tabs>
          <w:tab w:val="num" w:pos="5040"/>
        </w:tabs>
        <w:ind w:left="5040" w:hanging="360"/>
      </w:pPr>
      <w:rPr>
        <w:rFonts w:ascii="Arial" w:hAnsi="Arial" w:hint="default"/>
      </w:rPr>
    </w:lvl>
    <w:lvl w:ilvl="7" w:tplc="A61E5C1C" w:tentative="1">
      <w:start w:val="1"/>
      <w:numFmt w:val="bullet"/>
      <w:lvlText w:val="•"/>
      <w:lvlJc w:val="left"/>
      <w:pPr>
        <w:tabs>
          <w:tab w:val="num" w:pos="5760"/>
        </w:tabs>
        <w:ind w:left="5760" w:hanging="360"/>
      </w:pPr>
      <w:rPr>
        <w:rFonts w:ascii="Arial" w:hAnsi="Arial" w:hint="default"/>
      </w:rPr>
    </w:lvl>
    <w:lvl w:ilvl="8" w:tplc="F40ADBD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15B66FC"/>
    <w:multiLevelType w:val="multilevel"/>
    <w:tmpl w:val="47F60D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61246E"/>
    <w:multiLevelType w:val="hybridMultilevel"/>
    <w:tmpl w:val="965A8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F357FA"/>
    <w:multiLevelType w:val="hybridMultilevel"/>
    <w:tmpl w:val="D5747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254A45"/>
    <w:multiLevelType w:val="hybridMultilevel"/>
    <w:tmpl w:val="E14E191C"/>
    <w:lvl w:ilvl="0" w:tplc="B2969202">
      <w:start w:val="1"/>
      <w:numFmt w:val="bullet"/>
      <w:lvlText w:val="•"/>
      <w:lvlJc w:val="left"/>
      <w:pPr>
        <w:tabs>
          <w:tab w:val="num" w:pos="720"/>
        </w:tabs>
        <w:ind w:left="720" w:hanging="360"/>
      </w:pPr>
      <w:rPr>
        <w:rFonts w:ascii="Arial" w:hAnsi="Arial" w:hint="default"/>
      </w:rPr>
    </w:lvl>
    <w:lvl w:ilvl="1" w:tplc="D3BA0258" w:tentative="1">
      <w:start w:val="1"/>
      <w:numFmt w:val="bullet"/>
      <w:lvlText w:val="•"/>
      <w:lvlJc w:val="left"/>
      <w:pPr>
        <w:tabs>
          <w:tab w:val="num" w:pos="1440"/>
        </w:tabs>
        <w:ind w:left="1440" w:hanging="360"/>
      </w:pPr>
      <w:rPr>
        <w:rFonts w:ascii="Arial" w:hAnsi="Arial" w:hint="default"/>
      </w:rPr>
    </w:lvl>
    <w:lvl w:ilvl="2" w:tplc="2AA8F77A" w:tentative="1">
      <w:start w:val="1"/>
      <w:numFmt w:val="bullet"/>
      <w:lvlText w:val="•"/>
      <w:lvlJc w:val="left"/>
      <w:pPr>
        <w:tabs>
          <w:tab w:val="num" w:pos="2160"/>
        </w:tabs>
        <w:ind w:left="2160" w:hanging="360"/>
      </w:pPr>
      <w:rPr>
        <w:rFonts w:ascii="Arial" w:hAnsi="Arial" w:hint="default"/>
      </w:rPr>
    </w:lvl>
    <w:lvl w:ilvl="3" w:tplc="9C225FD6" w:tentative="1">
      <w:start w:val="1"/>
      <w:numFmt w:val="bullet"/>
      <w:lvlText w:val="•"/>
      <w:lvlJc w:val="left"/>
      <w:pPr>
        <w:tabs>
          <w:tab w:val="num" w:pos="2880"/>
        </w:tabs>
        <w:ind w:left="2880" w:hanging="360"/>
      </w:pPr>
      <w:rPr>
        <w:rFonts w:ascii="Arial" w:hAnsi="Arial" w:hint="default"/>
      </w:rPr>
    </w:lvl>
    <w:lvl w:ilvl="4" w:tplc="001C7592" w:tentative="1">
      <w:start w:val="1"/>
      <w:numFmt w:val="bullet"/>
      <w:lvlText w:val="•"/>
      <w:lvlJc w:val="left"/>
      <w:pPr>
        <w:tabs>
          <w:tab w:val="num" w:pos="3600"/>
        </w:tabs>
        <w:ind w:left="3600" w:hanging="360"/>
      </w:pPr>
      <w:rPr>
        <w:rFonts w:ascii="Arial" w:hAnsi="Arial" w:hint="default"/>
      </w:rPr>
    </w:lvl>
    <w:lvl w:ilvl="5" w:tplc="ECB81046" w:tentative="1">
      <w:start w:val="1"/>
      <w:numFmt w:val="bullet"/>
      <w:lvlText w:val="•"/>
      <w:lvlJc w:val="left"/>
      <w:pPr>
        <w:tabs>
          <w:tab w:val="num" w:pos="4320"/>
        </w:tabs>
        <w:ind w:left="4320" w:hanging="360"/>
      </w:pPr>
      <w:rPr>
        <w:rFonts w:ascii="Arial" w:hAnsi="Arial" w:hint="default"/>
      </w:rPr>
    </w:lvl>
    <w:lvl w:ilvl="6" w:tplc="99200806" w:tentative="1">
      <w:start w:val="1"/>
      <w:numFmt w:val="bullet"/>
      <w:lvlText w:val="•"/>
      <w:lvlJc w:val="left"/>
      <w:pPr>
        <w:tabs>
          <w:tab w:val="num" w:pos="5040"/>
        </w:tabs>
        <w:ind w:left="5040" w:hanging="360"/>
      </w:pPr>
      <w:rPr>
        <w:rFonts w:ascii="Arial" w:hAnsi="Arial" w:hint="default"/>
      </w:rPr>
    </w:lvl>
    <w:lvl w:ilvl="7" w:tplc="37262C82" w:tentative="1">
      <w:start w:val="1"/>
      <w:numFmt w:val="bullet"/>
      <w:lvlText w:val="•"/>
      <w:lvlJc w:val="left"/>
      <w:pPr>
        <w:tabs>
          <w:tab w:val="num" w:pos="5760"/>
        </w:tabs>
        <w:ind w:left="5760" w:hanging="360"/>
      </w:pPr>
      <w:rPr>
        <w:rFonts w:ascii="Arial" w:hAnsi="Arial" w:hint="default"/>
      </w:rPr>
    </w:lvl>
    <w:lvl w:ilvl="8" w:tplc="FA2898F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586301F"/>
    <w:multiLevelType w:val="hybridMultilevel"/>
    <w:tmpl w:val="9DB49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9A39C5"/>
    <w:multiLevelType w:val="hybridMultilevel"/>
    <w:tmpl w:val="E4701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C359D6"/>
    <w:multiLevelType w:val="hybridMultilevel"/>
    <w:tmpl w:val="48BCE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7602FB"/>
    <w:multiLevelType w:val="hybridMultilevel"/>
    <w:tmpl w:val="0CB24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2F6815"/>
    <w:multiLevelType w:val="hybridMultilevel"/>
    <w:tmpl w:val="632AD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D36B47"/>
    <w:multiLevelType w:val="hybridMultilevel"/>
    <w:tmpl w:val="A6C666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27B601F"/>
    <w:multiLevelType w:val="hybridMultilevel"/>
    <w:tmpl w:val="9F340722"/>
    <w:lvl w:ilvl="0" w:tplc="7B6EC7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47553C"/>
    <w:multiLevelType w:val="hybridMultilevel"/>
    <w:tmpl w:val="278209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586069"/>
    <w:multiLevelType w:val="hybridMultilevel"/>
    <w:tmpl w:val="E684D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793880"/>
    <w:multiLevelType w:val="hybridMultilevel"/>
    <w:tmpl w:val="9BD24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D50506"/>
    <w:multiLevelType w:val="hybridMultilevel"/>
    <w:tmpl w:val="B9DA5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2046BD"/>
    <w:multiLevelType w:val="hybridMultilevel"/>
    <w:tmpl w:val="F4341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7010CA"/>
    <w:multiLevelType w:val="hybridMultilevel"/>
    <w:tmpl w:val="884C42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EE25E04"/>
    <w:multiLevelType w:val="hybridMultilevel"/>
    <w:tmpl w:val="10362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107240"/>
    <w:multiLevelType w:val="hybridMultilevel"/>
    <w:tmpl w:val="85B87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540FC4"/>
    <w:multiLevelType w:val="hybridMultilevel"/>
    <w:tmpl w:val="1E644F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816AE4"/>
    <w:multiLevelType w:val="hybridMultilevel"/>
    <w:tmpl w:val="D6C27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B378A6"/>
    <w:multiLevelType w:val="hybridMultilevel"/>
    <w:tmpl w:val="9A08A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FF5DFE"/>
    <w:multiLevelType w:val="hybridMultilevel"/>
    <w:tmpl w:val="3ABA3BCC"/>
    <w:lvl w:ilvl="0" w:tplc="6F14E3D0">
      <w:start w:val="1"/>
      <w:numFmt w:val="bullet"/>
      <w:lvlText w:val="•"/>
      <w:lvlJc w:val="left"/>
      <w:pPr>
        <w:tabs>
          <w:tab w:val="num" w:pos="720"/>
        </w:tabs>
        <w:ind w:left="720" w:hanging="360"/>
      </w:pPr>
      <w:rPr>
        <w:rFonts w:ascii="Arial" w:hAnsi="Arial" w:hint="default"/>
      </w:rPr>
    </w:lvl>
    <w:lvl w:ilvl="1" w:tplc="52806F92" w:tentative="1">
      <w:start w:val="1"/>
      <w:numFmt w:val="bullet"/>
      <w:lvlText w:val="•"/>
      <w:lvlJc w:val="left"/>
      <w:pPr>
        <w:tabs>
          <w:tab w:val="num" w:pos="1440"/>
        </w:tabs>
        <w:ind w:left="1440" w:hanging="360"/>
      </w:pPr>
      <w:rPr>
        <w:rFonts w:ascii="Arial" w:hAnsi="Arial" w:hint="default"/>
      </w:rPr>
    </w:lvl>
    <w:lvl w:ilvl="2" w:tplc="9A6C892C" w:tentative="1">
      <w:start w:val="1"/>
      <w:numFmt w:val="bullet"/>
      <w:lvlText w:val="•"/>
      <w:lvlJc w:val="left"/>
      <w:pPr>
        <w:tabs>
          <w:tab w:val="num" w:pos="2160"/>
        </w:tabs>
        <w:ind w:left="2160" w:hanging="360"/>
      </w:pPr>
      <w:rPr>
        <w:rFonts w:ascii="Arial" w:hAnsi="Arial" w:hint="default"/>
      </w:rPr>
    </w:lvl>
    <w:lvl w:ilvl="3" w:tplc="DD2A1C9E" w:tentative="1">
      <w:start w:val="1"/>
      <w:numFmt w:val="bullet"/>
      <w:lvlText w:val="•"/>
      <w:lvlJc w:val="left"/>
      <w:pPr>
        <w:tabs>
          <w:tab w:val="num" w:pos="2880"/>
        </w:tabs>
        <w:ind w:left="2880" w:hanging="360"/>
      </w:pPr>
      <w:rPr>
        <w:rFonts w:ascii="Arial" w:hAnsi="Arial" w:hint="default"/>
      </w:rPr>
    </w:lvl>
    <w:lvl w:ilvl="4" w:tplc="4906B966" w:tentative="1">
      <w:start w:val="1"/>
      <w:numFmt w:val="bullet"/>
      <w:lvlText w:val="•"/>
      <w:lvlJc w:val="left"/>
      <w:pPr>
        <w:tabs>
          <w:tab w:val="num" w:pos="3600"/>
        </w:tabs>
        <w:ind w:left="3600" w:hanging="360"/>
      </w:pPr>
      <w:rPr>
        <w:rFonts w:ascii="Arial" w:hAnsi="Arial" w:hint="default"/>
      </w:rPr>
    </w:lvl>
    <w:lvl w:ilvl="5" w:tplc="05FE50DC" w:tentative="1">
      <w:start w:val="1"/>
      <w:numFmt w:val="bullet"/>
      <w:lvlText w:val="•"/>
      <w:lvlJc w:val="left"/>
      <w:pPr>
        <w:tabs>
          <w:tab w:val="num" w:pos="4320"/>
        </w:tabs>
        <w:ind w:left="4320" w:hanging="360"/>
      </w:pPr>
      <w:rPr>
        <w:rFonts w:ascii="Arial" w:hAnsi="Arial" w:hint="default"/>
      </w:rPr>
    </w:lvl>
    <w:lvl w:ilvl="6" w:tplc="78FE412A" w:tentative="1">
      <w:start w:val="1"/>
      <w:numFmt w:val="bullet"/>
      <w:lvlText w:val="•"/>
      <w:lvlJc w:val="left"/>
      <w:pPr>
        <w:tabs>
          <w:tab w:val="num" w:pos="5040"/>
        </w:tabs>
        <w:ind w:left="5040" w:hanging="360"/>
      </w:pPr>
      <w:rPr>
        <w:rFonts w:ascii="Arial" w:hAnsi="Arial" w:hint="default"/>
      </w:rPr>
    </w:lvl>
    <w:lvl w:ilvl="7" w:tplc="519643EE" w:tentative="1">
      <w:start w:val="1"/>
      <w:numFmt w:val="bullet"/>
      <w:lvlText w:val="•"/>
      <w:lvlJc w:val="left"/>
      <w:pPr>
        <w:tabs>
          <w:tab w:val="num" w:pos="5760"/>
        </w:tabs>
        <w:ind w:left="5760" w:hanging="360"/>
      </w:pPr>
      <w:rPr>
        <w:rFonts w:ascii="Arial" w:hAnsi="Arial" w:hint="default"/>
      </w:rPr>
    </w:lvl>
    <w:lvl w:ilvl="8" w:tplc="4C98CD8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A1C7C96"/>
    <w:multiLevelType w:val="hybridMultilevel"/>
    <w:tmpl w:val="9070A62C"/>
    <w:lvl w:ilvl="0" w:tplc="8ABE138E">
      <w:start w:val="1"/>
      <w:numFmt w:val="bullet"/>
      <w:lvlText w:val="•"/>
      <w:lvlJc w:val="left"/>
      <w:pPr>
        <w:tabs>
          <w:tab w:val="num" w:pos="720"/>
        </w:tabs>
        <w:ind w:left="720" w:hanging="360"/>
      </w:pPr>
      <w:rPr>
        <w:rFonts w:ascii="Arial" w:hAnsi="Arial" w:hint="default"/>
      </w:rPr>
    </w:lvl>
    <w:lvl w:ilvl="1" w:tplc="9DE6FE94" w:tentative="1">
      <w:start w:val="1"/>
      <w:numFmt w:val="bullet"/>
      <w:lvlText w:val="•"/>
      <w:lvlJc w:val="left"/>
      <w:pPr>
        <w:tabs>
          <w:tab w:val="num" w:pos="1440"/>
        </w:tabs>
        <w:ind w:left="1440" w:hanging="360"/>
      </w:pPr>
      <w:rPr>
        <w:rFonts w:ascii="Arial" w:hAnsi="Arial" w:hint="default"/>
      </w:rPr>
    </w:lvl>
    <w:lvl w:ilvl="2" w:tplc="3C1AFF5A" w:tentative="1">
      <w:start w:val="1"/>
      <w:numFmt w:val="bullet"/>
      <w:lvlText w:val="•"/>
      <w:lvlJc w:val="left"/>
      <w:pPr>
        <w:tabs>
          <w:tab w:val="num" w:pos="2160"/>
        </w:tabs>
        <w:ind w:left="2160" w:hanging="360"/>
      </w:pPr>
      <w:rPr>
        <w:rFonts w:ascii="Arial" w:hAnsi="Arial" w:hint="default"/>
      </w:rPr>
    </w:lvl>
    <w:lvl w:ilvl="3" w:tplc="A43E4D6C" w:tentative="1">
      <w:start w:val="1"/>
      <w:numFmt w:val="bullet"/>
      <w:lvlText w:val="•"/>
      <w:lvlJc w:val="left"/>
      <w:pPr>
        <w:tabs>
          <w:tab w:val="num" w:pos="2880"/>
        </w:tabs>
        <w:ind w:left="2880" w:hanging="360"/>
      </w:pPr>
      <w:rPr>
        <w:rFonts w:ascii="Arial" w:hAnsi="Arial" w:hint="default"/>
      </w:rPr>
    </w:lvl>
    <w:lvl w:ilvl="4" w:tplc="BD98F1CE" w:tentative="1">
      <w:start w:val="1"/>
      <w:numFmt w:val="bullet"/>
      <w:lvlText w:val="•"/>
      <w:lvlJc w:val="left"/>
      <w:pPr>
        <w:tabs>
          <w:tab w:val="num" w:pos="3600"/>
        </w:tabs>
        <w:ind w:left="3600" w:hanging="360"/>
      </w:pPr>
      <w:rPr>
        <w:rFonts w:ascii="Arial" w:hAnsi="Arial" w:hint="default"/>
      </w:rPr>
    </w:lvl>
    <w:lvl w:ilvl="5" w:tplc="ED06B08E" w:tentative="1">
      <w:start w:val="1"/>
      <w:numFmt w:val="bullet"/>
      <w:lvlText w:val="•"/>
      <w:lvlJc w:val="left"/>
      <w:pPr>
        <w:tabs>
          <w:tab w:val="num" w:pos="4320"/>
        </w:tabs>
        <w:ind w:left="4320" w:hanging="360"/>
      </w:pPr>
      <w:rPr>
        <w:rFonts w:ascii="Arial" w:hAnsi="Arial" w:hint="default"/>
      </w:rPr>
    </w:lvl>
    <w:lvl w:ilvl="6" w:tplc="C7BAB5A2" w:tentative="1">
      <w:start w:val="1"/>
      <w:numFmt w:val="bullet"/>
      <w:lvlText w:val="•"/>
      <w:lvlJc w:val="left"/>
      <w:pPr>
        <w:tabs>
          <w:tab w:val="num" w:pos="5040"/>
        </w:tabs>
        <w:ind w:left="5040" w:hanging="360"/>
      </w:pPr>
      <w:rPr>
        <w:rFonts w:ascii="Arial" w:hAnsi="Arial" w:hint="default"/>
      </w:rPr>
    </w:lvl>
    <w:lvl w:ilvl="7" w:tplc="92C4CFB2" w:tentative="1">
      <w:start w:val="1"/>
      <w:numFmt w:val="bullet"/>
      <w:lvlText w:val="•"/>
      <w:lvlJc w:val="left"/>
      <w:pPr>
        <w:tabs>
          <w:tab w:val="num" w:pos="5760"/>
        </w:tabs>
        <w:ind w:left="5760" w:hanging="360"/>
      </w:pPr>
      <w:rPr>
        <w:rFonts w:ascii="Arial" w:hAnsi="Arial" w:hint="default"/>
      </w:rPr>
    </w:lvl>
    <w:lvl w:ilvl="8" w:tplc="7ECAA60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C490DC4"/>
    <w:multiLevelType w:val="hybridMultilevel"/>
    <w:tmpl w:val="DD86D6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1D3489"/>
    <w:multiLevelType w:val="multilevel"/>
    <w:tmpl w:val="8AEADD78"/>
    <w:lvl w:ilvl="0">
      <w:start w:val="3"/>
      <w:numFmt w:val="decimal"/>
      <w:lvlText w:val="%1."/>
      <w:lvlJc w:val="left"/>
      <w:pPr>
        <w:tabs>
          <w:tab w:val="num" w:pos="720"/>
        </w:tabs>
        <w:ind w:left="720" w:hanging="360"/>
      </w:pPr>
    </w:lvl>
    <w:lvl w:ilvl="1">
      <w:start w:val="6"/>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4373B05"/>
    <w:multiLevelType w:val="hybridMultilevel"/>
    <w:tmpl w:val="C89A7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2"/>
  </w:num>
  <w:num w:numId="4">
    <w:abstractNumId w:val="7"/>
  </w:num>
  <w:num w:numId="5">
    <w:abstractNumId w:val="25"/>
  </w:num>
  <w:num w:numId="6">
    <w:abstractNumId w:val="10"/>
  </w:num>
  <w:num w:numId="7">
    <w:abstractNumId w:val="30"/>
  </w:num>
  <w:num w:numId="8">
    <w:abstractNumId w:val="19"/>
  </w:num>
  <w:num w:numId="9">
    <w:abstractNumId w:val="33"/>
  </w:num>
  <w:num w:numId="10">
    <w:abstractNumId w:val="2"/>
  </w:num>
  <w:num w:numId="11">
    <w:abstractNumId w:val="21"/>
  </w:num>
  <w:num w:numId="12">
    <w:abstractNumId w:val="17"/>
  </w:num>
  <w:num w:numId="13">
    <w:abstractNumId w:val="28"/>
  </w:num>
  <w:num w:numId="14">
    <w:abstractNumId w:val="15"/>
  </w:num>
  <w:num w:numId="15">
    <w:abstractNumId w:val="13"/>
  </w:num>
  <w:num w:numId="16">
    <w:abstractNumId w:val="24"/>
  </w:num>
  <w:num w:numId="17">
    <w:abstractNumId w:val="11"/>
  </w:num>
  <w:num w:numId="18">
    <w:abstractNumId w:val="20"/>
  </w:num>
  <w:num w:numId="19">
    <w:abstractNumId w:val="18"/>
  </w:num>
  <w:num w:numId="20">
    <w:abstractNumId w:val="23"/>
  </w:num>
  <w:num w:numId="21">
    <w:abstractNumId w:val="8"/>
  </w:num>
  <w:num w:numId="22">
    <w:abstractNumId w:val="9"/>
  </w:num>
  <w:num w:numId="23">
    <w:abstractNumId w:val="3"/>
  </w:num>
  <w:num w:numId="24">
    <w:abstractNumId w:val="27"/>
  </w:num>
  <w:num w:numId="25">
    <w:abstractNumId w:val="29"/>
  </w:num>
  <w:num w:numId="26">
    <w:abstractNumId w:val="4"/>
  </w:num>
  <w:num w:numId="27">
    <w:abstractNumId w:val="6"/>
  </w:num>
  <w:num w:numId="28">
    <w:abstractNumId w:val="26"/>
  </w:num>
  <w:num w:numId="29">
    <w:abstractNumId w:val="31"/>
  </w:num>
  <w:num w:numId="30">
    <w:abstractNumId w:val="12"/>
  </w:num>
  <w:num w:numId="31">
    <w:abstractNumId w:val="16"/>
  </w:num>
  <w:num w:numId="32">
    <w:abstractNumId w:val="22"/>
  </w:num>
  <w:num w:numId="33">
    <w:abstractNumId w:val="5"/>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C22"/>
    <w:rsid w:val="000057A2"/>
    <w:rsid w:val="00010EFA"/>
    <w:rsid w:val="000127D7"/>
    <w:rsid w:val="00023378"/>
    <w:rsid w:val="000303D1"/>
    <w:rsid w:val="00031420"/>
    <w:rsid w:val="0003316B"/>
    <w:rsid w:val="00072042"/>
    <w:rsid w:val="00075791"/>
    <w:rsid w:val="00076FBB"/>
    <w:rsid w:val="000872B7"/>
    <w:rsid w:val="00097BAF"/>
    <w:rsid w:val="000B3197"/>
    <w:rsid w:val="000B46AB"/>
    <w:rsid w:val="000C6178"/>
    <w:rsid w:val="000F65BB"/>
    <w:rsid w:val="00112C2F"/>
    <w:rsid w:val="0012655D"/>
    <w:rsid w:val="00142804"/>
    <w:rsid w:val="00147B07"/>
    <w:rsid w:val="001521B1"/>
    <w:rsid w:val="001779DE"/>
    <w:rsid w:val="00180C10"/>
    <w:rsid w:val="00183F0C"/>
    <w:rsid w:val="0018789C"/>
    <w:rsid w:val="001A4E81"/>
    <w:rsid w:val="001C0FDC"/>
    <w:rsid w:val="001D7BA9"/>
    <w:rsid w:val="001E0830"/>
    <w:rsid w:val="001E41CD"/>
    <w:rsid w:val="00200959"/>
    <w:rsid w:val="00236EE5"/>
    <w:rsid w:val="00257452"/>
    <w:rsid w:val="00260E36"/>
    <w:rsid w:val="002D0B47"/>
    <w:rsid w:val="002E37F2"/>
    <w:rsid w:val="00311ACB"/>
    <w:rsid w:val="003175E8"/>
    <w:rsid w:val="0032757A"/>
    <w:rsid w:val="003313EA"/>
    <w:rsid w:val="00380C5F"/>
    <w:rsid w:val="003C5C22"/>
    <w:rsid w:val="004049F6"/>
    <w:rsid w:val="004064F0"/>
    <w:rsid w:val="00411F0D"/>
    <w:rsid w:val="00411F74"/>
    <w:rsid w:val="00444B16"/>
    <w:rsid w:val="00445BC1"/>
    <w:rsid w:val="004607BB"/>
    <w:rsid w:val="00473368"/>
    <w:rsid w:val="00477C2D"/>
    <w:rsid w:val="004C25E7"/>
    <w:rsid w:val="004E26E3"/>
    <w:rsid w:val="004F0BEE"/>
    <w:rsid w:val="004F3CD3"/>
    <w:rsid w:val="005644C5"/>
    <w:rsid w:val="00584612"/>
    <w:rsid w:val="005A46B6"/>
    <w:rsid w:val="005D5514"/>
    <w:rsid w:val="005E7D9D"/>
    <w:rsid w:val="005F0D14"/>
    <w:rsid w:val="0060468F"/>
    <w:rsid w:val="00617582"/>
    <w:rsid w:val="006726B9"/>
    <w:rsid w:val="00680A33"/>
    <w:rsid w:val="00690DBC"/>
    <w:rsid w:val="006A7E02"/>
    <w:rsid w:val="006B5192"/>
    <w:rsid w:val="006D5042"/>
    <w:rsid w:val="0072022E"/>
    <w:rsid w:val="00725D8D"/>
    <w:rsid w:val="00787CEA"/>
    <w:rsid w:val="007A3ED5"/>
    <w:rsid w:val="007C3444"/>
    <w:rsid w:val="007C5F59"/>
    <w:rsid w:val="007E7F1D"/>
    <w:rsid w:val="007F10C1"/>
    <w:rsid w:val="007F75A0"/>
    <w:rsid w:val="008266FD"/>
    <w:rsid w:val="008730AD"/>
    <w:rsid w:val="0088267F"/>
    <w:rsid w:val="00883852"/>
    <w:rsid w:val="008A65E6"/>
    <w:rsid w:val="008D3AD2"/>
    <w:rsid w:val="008F4D78"/>
    <w:rsid w:val="0091080B"/>
    <w:rsid w:val="009209DD"/>
    <w:rsid w:val="00923366"/>
    <w:rsid w:val="00930FDA"/>
    <w:rsid w:val="00932D5C"/>
    <w:rsid w:val="00941552"/>
    <w:rsid w:val="00957942"/>
    <w:rsid w:val="00984D1F"/>
    <w:rsid w:val="00994CE1"/>
    <w:rsid w:val="009A5B47"/>
    <w:rsid w:val="009D7AE0"/>
    <w:rsid w:val="009E560D"/>
    <w:rsid w:val="00A33519"/>
    <w:rsid w:val="00A33CC8"/>
    <w:rsid w:val="00A367B3"/>
    <w:rsid w:val="00A5781A"/>
    <w:rsid w:val="00A81742"/>
    <w:rsid w:val="00A821C4"/>
    <w:rsid w:val="00AA4D6F"/>
    <w:rsid w:val="00AD1AD1"/>
    <w:rsid w:val="00AD1CD6"/>
    <w:rsid w:val="00AD2CE2"/>
    <w:rsid w:val="00B22325"/>
    <w:rsid w:val="00B23103"/>
    <w:rsid w:val="00B25F6E"/>
    <w:rsid w:val="00B44380"/>
    <w:rsid w:val="00B60131"/>
    <w:rsid w:val="00B62AF8"/>
    <w:rsid w:val="00B656C1"/>
    <w:rsid w:val="00BA0B1C"/>
    <w:rsid w:val="00BA5466"/>
    <w:rsid w:val="00BB117D"/>
    <w:rsid w:val="00BD01FA"/>
    <w:rsid w:val="00BE4513"/>
    <w:rsid w:val="00C006AE"/>
    <w:rsid w:val="00C06F6B"/>
    <w:rsid w:val="00C100E9"/>
    <w:rsid w:val="00C15041"/>
    <w:rsid w:val="00C2166F"/>
    <w:rsid w:val="00C22773"/>
    <w:rsid w:val="00C41B35"/>
    <w:rsid w:val="00C45A24"/>
    <w:rsid w:val="00C569DB"/>
    <w:rsid w:val="00C56AFB"/>
    <w:rsid w:val="00C764B7"/>
    <w:rsid w:val="00C87A98"/>
    <w:rsid w:val="00CA472F"/>
    <w:rsid w:val="00CD27B6"/>
    <w:rsid w:val="00CE2D65"/>
    <w:rsid w:val="00CF69B4"/>
    <w:rsid w:val="00D04846"/>
    <w:rsid w:val="00D51FEF"/>
    <w:rsid w:val="00D608CB"/>
    <w:rsid w:val="00D86536"/>
    <w:rsid w:val="00DA341F"/>
    <w:rsid w:val="00DA6EC9"/>
    <w:rsid w:val="00DB2334"/>
    <w:rsid w:val="00DB60E8"/>
    <w:rsid w:val="00DC1763"/>
    <w:rsid w:val="00DD47C5"/>
    <w:rsid w:val="00DD530B"/>
    <w:rsid w:val="00DE5443"/>
    <w:rsid w:val="00DF30E1"/>
    <w:rsid w:val="00E07ECB"/>
    <w:rsid w:val="00E150CE"/>
    <w:rsid w:val="00E20973"/>
    <w:rsid w:val="00E341B9"/>
    <w:rsid w:val="00E4527F"/>
    <w:rsid w:val="00E566A3"/>
    <w:rsid w:val="00E94BCC"/>
    <w:rsid w:val="00EB0366"/>
    <w:rsid w:val="00ED0318"/>
    <w:rsid w:val="00EE1269"/>
    <w:rsid w:val="00F055C3"/>
    <w:rsid w:val="00F23FA8"/>
    <w:rsid w:val="00F57628"/>
    <w:rsid w:val="00F76D5F"/>
    <w:rsid w:val="00F815C1"/>
    <w:rsid w:val="00FC06C4"/>
    <w:rsid w:val="00FD2743"/>
    <w:rsid w:val="00FD5B67"/>
    <w:rsid w:val="00FF1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FEA6DE1"/>
  <w15:chartTrackingRefBased/>
  <w15:docId w15:val="{CD58981E-C578-4F98-B411-A403F228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2CE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D2CE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D2CE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6E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EC9"/>
    <w:rPr>
      <w:rFonts w:ascii="Segoe UI" w:hAnsi="Segoe UI" w:cs="Segoe UI"/>
      <w:sz w:val="18"/>
      <w:szCs w:val="18"/>
    </w:rPr>
  </w:style>
  <w:style w:type="character" w:styleId="Hyperlink">
    <w:name w:val="Hyperlink"/>
    <w:uiPriority w:val="99"/>
    <w:rsid w:val="00D608CB"/>
    <w:rPr>
      <w:color w:val="0000FF"/>
      <w:u w:val="single"/>
    </w:rPr>
  </w:style>
  <w:style w:type="paragraph" w:styleId="ListParagraph">
    <w:name w:val="List Paragraph"/>
    <w:basedOn w:val="Normal"/>
    <w:uiPriority w:val="34"/>
    <w:qFormat/>
    <w:rsid w:val="00994CE1"/>
    <w:pPr>
      <w:ind w:left="720"/>
      <w:contextualSpacing/>
    </w:pPr>
  </w:style>
  <w:style w:type="paragraph" w:styleId="Header">
    <w:name w:val="header"/>
    <w:basedOn w:val="Normal"/>
    <w:link w:val="HeaderChar"/>
    <w:uiPriority w:val="99"/>
    <w:unhideWhenUsed/>
    <w:rsid w:val="006046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468F"/>
  </w:style>
  <w:style w:type="paragraph" w:styleId="Footer">
    <w:name w:val="footer"/>
    <w:basedOn w:val="Normal"/>
    <w:link w:val="FooterChar"/>
    <w:uiPriority w:val="99"/>
    <w:unhideWhenUsed/>
    <w:rsid w:val="006046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68F"/>
  </w:style>
  <w:style w:type="character" w:styleId="CommentReference">
    <w:name w:val="annotation reference"/>
    <w:basedOn w:val="DefaultParagraphFont"/>
    <w:uiPriority w:val="99"/>
    <w:semiHidden/>
    <w:unhideWhenUsed/>
    <w:rsid w:val="006D5042"/>
    <w:rPr>
      <w:sz w:val="16"/>
      <w:szCs w:val="16"/>
    </w:rPr>
  </w:style>
  <w:style w:type="paragraph" w:styleId="CommentText">
    <w:name w:val="annotation text"/>
    <w:basedOn w:val="Normal"/>
    <w:link w:val="CommentTextChar"/>
    <w:uiPriority w:val="99"/>
    <w:semiHidden/>
    <w:unhideWhenUsed/>
    <w:rsid w:val="006D5042"/>
    <w:pPr>
      <w:spacing w:line="240" w:lineRule="auto"/>
    </w:pPr>
    <w:rPr>
      <w:sz w:val="20"/>
      <w:szCs w:val="20"/>
    </w:rPr>
  </w:style>
  <w:style w:type="character" w:customStyle="1" w:styleId="CommentTextChar">
    <w:name w:val="Comment Text Char"/>
    <w:basedOn w:val="DefaultParagraphFont"/>
    <w:link w:val="CommentText"/>
    <w:uiPriority w:val="99"/>
    <w:semiHidden/>
    <w:rsid w:val="006D5042"/>
    <w:rPr>
      <w:sz w:val="20"/>
      <w:szCs w:val="20"/>
    </w:rPr>
  </w:style>
  <w:style w:type="paragraph" w:styleId="CommentSubject">
    <w:name w:val="annotation subject"/>
    <w:basedOn w:val="CommentText"/>
    <w:next w:val="CommentText"/>
    <w:link w:val="CommentSubjectChar"/>
    <w:uiPriority w:val="99"/>
    <w:semiHidden/>
    <w:unhideWhenUsed/>
    <w:rsid w:val="006D5042"/>
    <w:rPr>
      <w:b/>
      <w:bCs/>
    </w:rPr>
  </w:style>
  <w:style w:type="character" w:customStyle="1" w:styleId="CommentSubjectChar">
    <w:name w:val="Comment Subject Char"/>
    <w:basedOn w:val="CommentTextChar"/>
    <w:link w:val="CommentSubject"/>
    <w:uiPriority w:val="99"/>
    <w:semiHidden/>
    <w:rsid w:val="006D5042"/>
    <w:rPr>
      <w:b/>
      <w:bCs/>
      <w:sz w:val="20"/>
      <w:szCs w:val="20"/>
    </w:rPr>
  </w:style>
  <w:style w:type="character" w:customStyle="1" w:styleId="Heading1Char">
    <w:name w:val="Heading 1 Char"/>
    <w:basedOn w:val="DefaultParagraphFont"/>
    <w:link w:val="Heading1"/>
    <w:uiPriority w:val="9"/>
    <w:rsid w:val="00AD2CE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D2CE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D2CE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45864">
      <w:bodyDiv w:val="1"/>
      <w:marLeft w:val="0"/>
      <w:marRight w:val="0"/>
      <w:marTop w:val="0"/>
      <w:marBottom w:val="0"/>
      <w:divBdr>
        <w:top w:val="none" w:sz="0" w:space="0" w:color="auto"/>
        <w:left w:val="none" w:sz="0" w:space="0" w:color="auto"/>
        <w:bottom w:val="none" w:sz="0" w:space="0" w:color="auto"/>
        <w:right w:val="none" w:sz="0" w:space="0" w:color="auto"/>
      </w:divBdr>
    </w:div>
    <w:div w:id="971863506">
      <w:bodyDiv w:val="1"/>
      <w:marLeft w:val="0"/>
      <w:marRight w:val="0"/>
      <w:marTop w:val="0"/>
      <w:marBottom w:val="0"/>
      <w:divBdr>
        <w:top w:val="none" w:sz="0" w:space="0" w:color="auto"/>
        <w:left w:val="none" w:sz="0" w:space="0" w:color="auto"/>
        <w:bottom w:val="none" w:sz="0" w:space="0" w:color="auto"/>
        <w:right w:val="none" w:sz="0" w:space="0" w:color="auto"/>
      </w:divBdr>
    </w:div>
    <w:div w:id="1105464425">
      <w:bodyDiv w:val="1"/>
      <w:marLeft w:val="0"/>
      <w:marRight w:val="0"/>
      <w:marTop w:val="0"/>
      <w:marBottom w:val="0"/>
      <w:divBdr>
        <w:top w:val="none" w:sz="0" w:space="0" w:color="auto"/>
        <w:left w:val="none" w:sz="0" w:space="0" w:color="auto"/>
        <w:bottom w:val="none" w:sz="0" w:space="0" w:color="auto"/>
        <w:right w:val="none" w:sz="0" w:space="0" w:color="auto"/>
      </w:divBdr>
      <w:divsChild>
        <w:div w:id="1355498696">
          <w:marLeft w:val="274"/>
          <w:marRight w:val="0"/>
          <w:marTop w:val="0"/>
          <w:marBottom w:val="0"/>
          <w:divBdr>
            <w:top w:val="none" w:sz="0" w:space="0" w:color="auto"/>
            <w:left w:val="none" w:sz="0" w:space="0" w:color="auto"/>
            <w:bottom w:val="none" w:sz="0" w:space="0" w:color="auto"/>
            <w:right w:val="none" w:sz="0" w:space="0" w:color="auto"/>
          </w:divBdr>
        </w:div>
      </w:divsChild>
    </w:div>
    <w:div w:id="1471245298">
      <w:bodyDiv w:val="1"/>
      <w:marLeft w:val="0"/>
      <w:marRight w:val="0"/>
      <w:marTop w:val="0"/>
      <w:marBottom w:val="0"/>
      <w:divBdr>
        <w:top w:val="none" w:sz="0" w:space="0" w:color="auto"/>
        <w:left w:val="none" w:sz="0" w:space="0" w:color="auto"/>
        <w:bottom w:val="none" w:sz="0" w:space="0" w:color="auto"/>
        <w:right w:val="none" w:sz="0" w:space="0" w:color="auto"/>
      </w:divBdr>
      <w:divsChild>
        <w:div w:id="189882117">
          <w:marLeft w:val="274"/>
          <w:marRight w:val="0"/>
          <w:marTop w:val="0"/>
          <w:marBottom w:val="0"/>
          <w:divBdr>
            <w:top w:val="none" w:sz="0" w:space="0" w:color="auto"/>
            <w:left w:val="none" w:sz="0" w:space="0" w:color="auto"/>
            <w:bottom w:val="none" w:sz="0" w:space="0" w:color="auto"/>
            <w:right w:val="none" w:sz="0" w:space="0" w:color="auto"/>
          </w:divBdr>
        </w:div>
        <w:div w:id="1570767984">
          <w:marLeft w:val="274"/>
          <w:marRight w:val="0"/>
          <w:marTop w:val="0"/>
          <w:marBottom w:val="0"/>
          <w:divBdr>
            <w:top w:val="none" w:sz="0" w:space="0" w:color="auto"/>
            <w:left w:val="none" w:sz="0" w:space="0" w:color="auto"/>
            <w:bottom w:val="none" w:sz="0" w:space="0" w:color="auto"/>
            <w:right w:val="none" w:sz="0" w:space="0" w:color="auto"/>
          </w:divBdr>
        </w:div>
      </w:divsChild>
    </w:div>
    <w:div w:id="1645116509">
      <w:bodyDiv w:val="1"/>
      <w:marLeft w:val="0"/>
      <w:marRight w:val="0"/>
      <w:marTop w:val="0"/>
      <w:marBottom w:val="0"/>
      <w:divBdr>
        <w:top w:val="none" w:sz="0" w:space="0" w:color="auto"/>
        <w:left w:val="none" w:sz="0" w:space="0" w:color="auto"/>
        <w:bottom w:val="none" w:sz="0" w:space="0" w:color="auto"/>
        <w:right w:val="none" w:sz="0" w:space="0" w:color="auto"/>
      </w:divBdr>
      <w:divsChild>
        <w:div w:id="87042309">
          <w:marLeft w:val="274"/>
          <w:marRight w:val="0"/>
          <w:marTop w:val="0"/>
          <w:marBottom w:val="0"/>
          <w:divBdr>
            <w:top w:val="none" w:sz="0" w:space="0" w:color="auto"/>
            <w:left w:val="none" w:sz="0" w:space="0" w:color="auto"/>
            <w:bottom w:val="none" w:sz="0" w:space="0" w:color="auto"/>
            <w:right w:val="none" w:sz="0" w:space="0" w:color="auto"/>
          </w:divBdr>
        </w:div>
        <w:div w:id="819738541">
          <w:marLeft w:val="274"/>
          <w:marRight w:val="0"/>
          <w:marTop w:val="0"/>
          <w:marBottom w:val="0"/>
          <w:divBdr>
            <w:top w:val="none" w:sz="0" w:space="0" w:color="auto"/>
            <w:left w:val="none" w:sz="0" w:space="0" w:color="auto"/>
            <w:bottom w:val="none" w:sz="0" w:space="0" w:color="auto"/>
            <w:right w:val="none" w:sz="0" w:space="0" w:color="auto"/>
          </w:divBdr>
        </w:div>
        <w:div w:id="992878783">
          <w:marLeft w:val="274"/>
          <w:marRight w:val="0"/>
          <w:marTop w:val="0"/>
          <w:marBottom w:val="0"/>
          <w:divBdr>
            <w:top w:val="none" w:sz="0" w:space="0" w:color="auto"/>
            <w:left w:val="none" w:sz="0" w:space="0" w:color="auto"/>
            <w:bottom w:val="none" w:sz="0" w:space="0" w:color="auto"/>
            <w:right w:val="none" w:sz="0" w:space="0" w:color="auto"/>
          </w:divBdr>
        </w:div>
        <w:div w:id="1691711917">
          <w:marLeft w:val="274"/>
          <w:marRight w:val="0"/>
          <w:marTop w:val="0"/>
          <w:marBottom w:val="0"/>
          <w:divBdr>
            <w:top w:val="none" w:sz="0" w:space="0" w:color="auto"/>
            <w:left w:val="none" w:sz="0" w:space="0" w:color="auto"/>
            <w:bottom w:val="none" w:sz="0" w:space="0" w:color="auto"/>
            <w:right w:val="none" w:sz="0" w:space="0" w:color="auto"/>
          </w:divBdr>
        </w:div>
        <w:div w:id="972559512">
          <w:marLeft w:val="274"/>
          <w:marRight w:val="0"/>
          <w:marTop w:val="0"/>
          <w:marBottom w:val="0"/>
          <w:divBdr>
            <w:top w:val="none" w:sz="0" w:space="0" w:color="auto"/>
            <w:left w:val="none" w:sz="0" w:space="0" w:color="auto"/>
            <w:bottom w:val="none" w:sz="0" w:space="0" w:color="auto"/>
            <w:right w:val="none" w:sz="0" w:space="0" w:color="auto"/>
          </w:divBdr>
        </w:div>
        <w:div w:id="1392927096">
          <w:marLeft w:val="274"/>
          <w:marRight w:val="0"/>
          <w:marTop w:val="0"/>
          <w:marBottom w:val="0"/>
          <w:divBdr>
            <w:top w:val="none" w:sz="0" w:space="0" w:color="auto"/>
            <w:left w:val="none" w:sz="0" w:space="0" w:color="auto"/>
            <w:bottom w:val="none" w:sz="0" w:space="0" w:color="auto"/>
            <w:right w:val="none" w:sz="0" w:space="0" w:color="auto"/>
          </w:divBdr>
        </w:div>
      </w:divsChild>
    </w:div>
    <w:div w:id="1656104652">
      <w:bodyDiv w:val="1"/>
      <w:marLeft w:val="0"/>
      <w:marRight w:val="0"/>
      <w:marTop w:val="0"/>
      <w:marBottom w:val="0"/>
      <w:divBdr>
        <w:top w:val="none" w:sz="0" w:space="0" w:color="auto"/>
        <w:left w:val="none" w:sz="0" w:space="0" w:color="auto"/>
        <w:bottom w:val="none" w:sz="0" w:space="0" w:color="auto"/>
        <w:right w:val="none" w:sz="0" w:space="0" w:color="auto"/>
      </w:divBdr>
      <w:divsChild>
        <w:div w:id="549389040">
          <w:marLeft w:val="274"/>
          <w:marRight w:val="0"/>
          <w:marTop w:val="0"/>
          <w:marBottom w:val="0"/>
          <w:divBdr>
            <w:top w:val="none" w:sz="0" w:space="0" w:color="auto"/>
            <w:left w:val="none" w:sz="0" w:space="0" w:color="auto"/>
            <w:bottom w:val="none" w:sz="0" w:space="0" w:color="auto"/>
            <w:right w:val="none" w:sz="0" w:space="0" w:color="auto"/>
          </w:divBdr>
        </w:div>
        <w:div w:id="634217476">
          <w:marLeft w:val="274"/>
          <w:marRight w:val="0"/>
          <w:marTop w:val="0"/>
          <w:marBottom w:val="0"/>
          <w:divBdr>
            <w:top w:val="none" w:sz="0" w:space="0" w:color="auto"/>
            <w:left w:val="none" w:sz="0" w:space="0" w:color="auto"/>
            <w:bottom w:val="none" w:sz="0" w:space="0" w:color="auto"/>
            <w:right w:val="none" w:sz="0" w:space="0" w:color="auto"/>
          </w:divBdr>
        </w:div>
        <w:div w:id="2091347846">
          <w:marLeft w:val="274"/>
          <w:marRight w:val="0"/>
          <w:marTop w:val="0"/>
          <w:marBottom w:val="0"/>
          <w:divBdr>
            <w:top w:val="none" w:sz="0" w:space="0" w:color="auto"/>
            <w:left w:val="none" w:sz="0" w:space="0" w:color="auto"/>
            <w:bottom w:val="none" w:sz="0" w:space="0" w:color="auto"/>
            <w:right w:val="none" w:sz="0" w:space="0" w:color="auto"/>
          </w:divBdr>
        </w:div>
      </w:divsChild>
    </w:div>
    <w:div w:id="1718551547">
      <w:bodyDiv w:val="1"/>
      <w:marLeft w:val="0"/>
      <w:marRight w:val="0"/>
      <w:marTop w:val="0"/>
      <w:marBottom w:val="0"/>
      <w:divBdr>
        <w:top w:val="none" w:sz="0" w:space="0" w:color="auto"/>
        <w:left w:val="none" w:sz="0" w:space="0" w:color="auto"/>
        <w:bottom w:val="none" w:sz="0" w:space="0" w:color="auto"/>
        <w:right w:val="none" w:sz="0" w:space="0" w:color="auto"/>
      </w:divBdr>
      <w:divsChild>
        <w:div w:id="1659112455">
          <w:marLeft w:val="274"/>
          <w:marRight w:val="0"/>
          <w:marTop w:val="0"/>
          <w:marBottom w:val="0"/>
          <w:divBdr>
            <w:top w:val="none" w:sz="0" w:space="0" w:color="auto"/>
            <w:left w:val="none" w:sz="0" w:space="0" w:color="auto"/>
            <w:bottom w:val="none" w:sz="0" w:space="0" w:color="auto"/>
            <w:right w:val="none" w:sz="0" w:space="0" w:color="auto"/>
          </w:divBdr>
        </w:div>
      </w:divsChild>
    </w:div>
    <w:div w:id="1851992090">
      <w:bodyDiv w:val="1"/>
      <w:marLeft w:val="0"/>
      <w:marRight w:val="0"/>
      <w:marTop w:val="0"/>
      <w:marBottom w:val="0"/>
      <w:divBdr>
        <w:top w:val="none" w:sz="0" w:space="0" w:color="auto"/>
        <w:left w:val="none" w:sz="0" w:space="0" w:color="auto"/>
        <w:bottom w:val="none" w:sz="0" w:space="0" w:color="auto"/>
        <w:right w:val="none" w:sz="0" w:space="0" w:color="auto"/>
      </w:divBdr>
    </w:div>
    <w:div w:id="2056007801">
      <w:bodyDiv w:val="1"/>
      <w:marLeft w:val="0"/>
      <w:marRight w:val="0"/>
      <w:marTop w:val="0"/>
      <w:marBottom w:val="0"/>
      <w:divBdr>
        <w:top w:val="none" w:sz="0" w:space="0" w:color="auto"/>
        <w:left w:val="none" w:sz="0" w:space="0" w:color="auto"/>
        <w:bottom w:val="none" w:sz="0" w:space="0" w:color="auto"/>
        <w:right w:val="none" w:sz="0" w:space="0" w:color="auto"/>
      </w:divBdr>
      <w:divsChild>
        <w:div w:id="1872837563">
          <w:marLeft w:val="274"/>
          <w:marRight w:val="0"/>
          <w:marTop w:val="0"/>
          <w:marBottom w:val="0"/>
          <w:divBdr>
            <w:top w:val="none" w:sz="0" w:space="0" w:color="auto"/>
            <w:left w:val="none" w:sz="0" w:space="0" w:color="auto"/>
            <w:bottom w:val="none" w:sz="0" w:space="0" w:color="auto"/>
            <w:right w:val="none" w:sz="0" w:space="0" w:color="auto"/>
          </w:divBdr>
        </w:div>
        <w:div w:id="1031413692">
          <w:marLeft w:val="274"/>
          <w:marRight w:val="0"/>
          <w:marTop w:val="0"/>
          <w:marBottom w:val="0"/>
          <w:divBdr>
            <w:top w:val="none" w:sz="0" w:space="0" w:color="auto"/>
            <w:left w:val="none" w:sz="0" w:space="0" w:color="auto"/>
            <w:bottom w:val="none" w:sz="0" w:space="0" w:color="auto"/>
            <w:right w:val="none" w:sz="0" w:space="0" w:color="auto"/>
          </w:divBdr>
        </w:div>
        <w:div w:id="1788351586">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using.org.uk/our-work/together-with-tenan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pas.org.uk/standar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7E57A-EA5F-4778-8C94-ADA90E8F1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2160</Words>
  <Characters>12312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Talbot</dc:creator>
  <cp:keywords/>
  <dc:description/>
  <cp:lastModifiedBy>Stephanie Mitchell</cp:lastModifiedBy>
  <cp:revision>3</cp:revision>
  <dcterms:created xsi:type="dcterms:W3CDTF">2021-03-29T14:05:00Z</dcterms:created>
  <dcterms:modified xsi:type="dcterms:W3CDTF">2021-03-29T14:05:00Z</dcterms:modified>
</cp:coreProperties>
</file>